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AB3" w:rsidRDefault="00835460" w:rsidP="00FE09E2">
      <w:pPr>
        <w:widowControl/>
        <w:rPr>
          <w:rFonts w:ascii="Times New Roman" w:hAnsi="Times New Roman" w:cs="Times New Roman"/>
          <w:bCs/>
          <w:sz w:val="44"/>
          <w:szCs w:val="44"/>
          <w:lang w:val="en-US"/>
        </w:rPr>
      </w:pPr>
      <w:r>
        <w:rPr>
          <w:rFonts w:ascii="Times New Roman" w:hAnsi="Times New Roman" w:cs="Times New Roman"/>
          <w:bCs/>
          <w:sz w:val="44"/>
          <w:szCs w:val="44"/>
          <w:lang w:val="en-US"/>
        </w:rPr>
        <w:t>Selective p</w:t>
      </w:r>
      <w:r w:rsidR="00CE4AB3" w:rsidRPr="00BA27A9">
        <w:rPr>
          <w:rFonts w:ascii="Times New Roman" w:hAnsi="Times New Roman" w:cs="Times New Roman"/>
          <w:bCs/>
          <w:sz w:val="44"/>
          <w:szCs w:val="44"/>
          <w:lang w:val="en-US"/>
        </w:rPr>
        <w:t xml:space="preserve">rotein detection with a </w:t>
      </w:r>
      <w:proofErr w:type="spellStart"/>
      <w:r w:rsidR="00097A04" w:rsidRPr="00BA27A9">
        <w:rPr>
          <w:rFonts w:ascii="Times New Roman" w:hAnsi="Times New Roman" w:cs="Times New Roman"/>
          <w:bCs/>
          <w:sz w:val="44"/>
          <w:szCs w:val="44"/>
          <w:lang w:val="en-US"/>
        </w:rPr>
        <w:t>ds</w:t>
      </w:r>
      <w:r w:rsidR="00E36E33" w:rsidRPr="00BA27A9">
        <w:rPr>
          <w:rFonts w:ascii="Times New Roman" w:hAnsi="Times New Roman" w:cs="Times New Roman"/>
          <w:bCs/>
          <w:sz w:val="44"/>
          <w:szCs w:val="44"/>
          <w:lang w:val="en-US"/>
        </w:rPr>
        <w:t>LNA</w:t>
      </w:r>
      <w:proofErr w:type="spellEnd"/>
      <w:r w:rsidR="00CE4AB3" w:rsidRPr="00BA27A9">
        <w:rPr>
          <w:rFonts w:ascii="Times New Roman" w:hAnsi="Times New Roman" w:cs="Times New Roman"/>
          <w:bCs/>
          <w:sz w:val="44"/>
          <w:szCs w:val="44"/>
          <w:lang w:val="en-US"/>
        </w:rPr>
        <w:t>-functionalized nanopore</w:t>
      </w:r>
    </w:p>
    <w:p w:rsidR="00CE4AB3" w:rsidRPr="00BA27A9" w:rsidRDefault="00CE4AB3" w:rsidP="00FE09E2">
      <w:pPr>
        <w:widowControl/>
        <w:rPr>
          <w:rFonts w:ascii="Times New Roman" w:hAnsi="Times New Roman" w:cs="Times New Roman"/>
          <w:i/>
          <w:lang w:val="en-US"/>
        </w:rPr>
      </w:pPr>
    </w:p>
    <w:p w:rsidR="00CE4AB3" w:rsidRPr="00BC0ECB" w:rsidRDefault="00CE4AB3" w:rsidP="00FE09E2">
      <w:pPr>
        <w:widowControl/>
        <w:rPr>
          <w:rFonts w:ascii="Times New Roman" w:hAnsi="Times New Roman" w:cs="Times New Roman"/>
          <w:vertAlign w:val="superscript"/>
        </w:rPr>
      </w:pPr>
      <w:r w:rsidRPr="00BA27A9">
        <w:rPr>
          <w:rFonts w:ascii="Times New Roman" w:hAnsi="Times New Roman" w:cs="Times New Roman"/>
          <w:i/>
        </w:rPr>
        <w:t xml:space="preserve">Paola </w:t>
      </w:r>
      <w:proofErr w:type="spellStart"/>
      <w:r w:rsidRPr="00BA27A9">
        <w:rPr>
          <w:rFonts w:ascii="Times New Roman" w:hAnsi="Times New Roman" w:cs="Times New Roman"/>
          <w:i/>
        </w:rPr>
        <w:t>Fanzio</w:t>
      </w:r>
      <w:proofErr w:type="spellEnd"/>
      <w:r w:rsidR="00BC0ECB" w:rsidRPr="00BC0ECB">
        <w:rPr>
          <w:rFonts w:ascii="Times New Roman" w:hAnsi="Times New Roman" w:cs="Times New Roman"/>
          <w:vertAlign w:val="superscript"/>
        </w:rPr>
        <w:t>†</w:t>
      </w:r>
      <w:r w:rsidR="005A3900">
        <w:rPr>
          <w:rFonts w:ascii="Times New Roman" w:hAnsi="Times New Roman" w:cs="Times New Roman"/>
          <w:vertAlign w:val="superscript"/>
        </w:rPr>
        <w:t>*</w:t>
      </w:r>
      <w:r w:rsidRPr="00BA27A9">
        <w:rPr>
          <w:rFonts w:ascii="Times New Roman" w:hAnsi="Times New Roman" w:cs="Times New Roman"/>
          <w:i/>
        </w:rPr>
        <w:t>, Valentina Mussi</w:t>
      </w:r>
      <w:r w:rsidR="00BC0ECB" w:rsidRPr="00BC0ECB">
        <w:rPr>
          <w:rFonts w:ascii="Times New Roman" w:hAnsi="Times New Roman" w:cs="Times New Roman"/>
          <w:vertAlign w:val="superscript"/>
        </w:rPr>
        <w:t>‡</w:t>
      </w:r>
      <w:r w:rsidRPr="00BA27A9">
        <w:rPr>
          <w:rFonts w:ascii="Times New Roman" w:hAnsi="Times New Roman" w:cs="Times New Roman"/>
          <w:i/>
        </w:rPr>
        <w:t xml:space="preserve">, Michele </w:t>
      </w:r>
      <w:proofErr w:type="spellStart"/>
      <w:r w:rsidRPr="00BA27A9">
        <w:rPr>
          <w:rFonts w:ascii="Times New Roman" w:hAnsi="Times New Roman" w:cs="Times New Roman"/>
          <w:i/>
        </w:rPr>
        <w:t>Menotta</w:t>
      </w:r>
      <w:proofErr w:type="spellEnd"/>
      <w:r w:rsidR="00BC0ECB" w:rsidRPr="00BC0ECB">
        <w:rPr>
          <w:rFonts w:ascii="Times New Roman" w:hAnsi="Times New Roman" w:cs="Times New Roman"/>
          <w:vertAlign w:val="superscript"/>
        </w:rPr>
        <w:t>§</w:t>
      </w:r>
      <w:r w:rsidRPr="00BA27A9">
        <w:rPr>
          <w:rFonts w:ascii="Times New Roman" w:hAnsi="Times New Roman" w:cs="Times New Roman"/>
          <w:i/>
        </w:rPr>
        <w:t>, Giuseppe Firpo</w:t>
      </w:r>
      <w:r w:rsidR="00BC0ECB" w:rsidRPr="00BC0ECB">
        <w:rPr>
          <w:rFonts w:ascii="Times New Roman" w:hAnsi="Times New Roman" w:cs="Times New Roman"/>
          <w:vertAlign w:val="superscript"/>
        </w:rPr>
        <w:t>†</w:t>
      </w:r>
      <w:r w:rsidRPr="00BA27A9">
        <w:rPr>
          <w:rFonts w:ascii="Times New Roman" w:hAnsi="Times New Roman" w:cs="Times New Roman"/>
          <w:i/>
        </w:rPr>
        <w:t xml:space="preserve">, Luca </w:t>
      </w:r>
      <w:proofErr w:type="spellStart"/>
      <w:r w:rsidRPr="00BA27A9">
        <w:rPr>
          <w:rFonts w:ascii="Times New Roman" w:hAnsi="Times New Roman" w:cs="Times New Roman"/>
          <w:i/>
        </w:rPr>
        <w:t>Repetto</w:t>
      </w:r>
      <w:proofErr w:type="spellEnd"/>
      <w:r w:rsidR="00BC0ECB" w:rsidRPr="00BC0ECB">
        <w:rPr>
          <w:rFonts w:ascii="Times New Roman" w:hAnsi="Times New Roman" w:cs="Times New Roman"/>
          <w:vertAlign w:val="superscript"/>
        </w:rPr>
        <w:t>†</w:t>
      </w:r>
      <w:r w:rsidRPr="00BA27A9">
        <w:rPr>
          <w:rFonts w:ascii="Times New Roman" w:hAnsi="Times New Roman" w:cs="Times New Roman"/>
          <w:i/>
        </w:rPr>
        <w:t>, Patrizia Guida</w:t>
      </w:r>
      <w:r w:rsidR="00BC0ECB" w:rsidRPr="00BC0ECB">
        <w:rPr>
          <w:rFonts w:ascii="Times New Roman" w:hAnsi="Times New Roman" w:cs="Times New Roman"/>
          <w:vertAlign w:val="superscript"/>
        </w:rPr>
        <w:t>†</w:t>
      </w:r>
      <w:r w:rsidRPr="00BA27A9">
        <w:rPr>
          <w:rFonts w:ascii="Times New Roman" w:hAnsi="Times New Roman" w:cs="Times New Roman"/>
          <w:i/>
        </w:rPr>
        <w:t>,</w:t>
      </w:r>
      <w:r w:rsidR="008D2B17">
        <w:rPr>
          <w:rFonts w:ascii="Times New Roman" w:hAnsi="Times New Roman" w:cs="Times New Roman"/>
          <w:i/>
        </w:rPr>
        <w:t xml:space="preserve"> Elena Angeli</w:t>
      </w:r>
      <w:r w:rsidR="008D2B17" w:rsidRPr="00BC0ECB">
        <w:rPr>
          <w:rFonts w:ascii="Times New Roman" w:hAnsi="Times New Roman" w:cs="Times New Roman"/>
          <w:vertAlign w:val="superscript"/>
        </w:rPr>
        <w:t>†</w:t>
      </w:r>
      <w:r w:rsidR="008D2B17">
        <w:rPr>
          <w:rFonts w:ascii="Times New Roman" w:hAnsi="Times New Roman" w:cs="Times New Roman"/>
          <w:i/>
          <w:color w:val="C00000"/>
        </w:rPr>
        <w:t xml:space="preserve">, </w:t>
      </w:r>
      <w:r w:rsidRPr="00BA27A9">
        <w:rPr>
          <w:rFonts w:ascii="Times New Roman" w:hAnsi="Times New Roman" w:cs="Times New Roman"/>
          <w:i/>
        </w:rPr>
        <w:t>Mauro Magnani</w:t>
      </w:r>
      <w:r w:rsidR="00BC0ECB" w:rsidRPr="00BC0ECB">
        <w:rPr>
          <w:rFonts w:ascii="Times New Roman" w:hAnsi="Times New Roman" w:cs="Times New Roman"/>
          <w:vertAlign w:val="superscript"/>
        </w:rPr>
        <w:t>§</w:t>
      </w:r>
      <w:r w:rsidRPr="00BA27A9">
        <w:rPr>
          <w:rFonts w:ascii="Times New Roman" w:hAnsi="Times New Roman" w:cs="Times New Roman"/>
          <w:i/>
        </w:rPr>
        <w:t xml:space="preserve">, and Ugo </w:t>
      </w:r>
      <w:proofErr w:type="spellStart"/>
      <w:r w:rsidRPr="00BA27A9">
        <w:rPr>
          <w:rFonts w:ascii="Times New Roman" w:hAnsi="Times New Roman" w:cs="Times New Roman"/>
          <w:i/>
        </w:rPr>
        <w:t>Valbusa</w:t>
      </w:r>
      <w:proofErr w:type="spellEnd"/>
      <w:r w:rsidR="00BC0ECB" w:rsidRPr="00BC0ECB">
        <w:rPr>
          <w:rFonts w:ascii="Times New Roman" w:hAnsi="Times New Roman" w:cs="Times New Roman"/>
          <w:vertAlign w:val="superscript"/>
        </w:rPr>
        <w:t>†</w:t>
      </w:r>
    </w:p>
    <w:p w:rsidR="00CE4AB3" w:rsidRPr="00BC0ECB" w:rsidRDefault="00CE4AB3" w:rsidP="00FE09E2">
      <w:pPr>
        <w:widowControl/>
        <w:rPr>
          <w:rFonts w:ascii="Times New Roman" w:hAnsi="Times New Roman" w:cs="Times New Roman"/>
        </w:rPr>
      </w:pPr>
    </w:p>
    <w:p w:rsidR="00CE4AB3" w:rsidRPr="008A1AE9" w:rsidRDefault="00BC0ECB" w:rsidP="00FE09E2">
      <w:pPr>
        <w:widowControl/>
        <w:rPr>
          <w:rFonts w:ascii="Times New Roman" w:hAnsi="Times New Roman" w:cs="Times New Roman"/>
          <w:sz w:val="20"/>
          <w:szCs w:val="20"/>
          <w:lang w:val="en-US"/>
        </w:rPr>
      </w:pPr>
      <w:r w:rsidRPr="008A1AE9">
        <w:rPr>
          <w:rFonts w:ascii="Times New Roman" w:hAnsi="Times New Roman" w:cs="Times New Roman"/>
          <w:sz w:val="20"/>
          <w:szCs w:val="20"/>
          <w:vertAlign w:val="superscript"/>
          <w:lang w:val="en-US"/>
        </w:rPr>
        <w:t>†</w:t>
      </w:r>
      <w:r w:rsidR="00E551FE" w:rsidRPr="008A1AE9">
        <w:rPr>
          <w:rFonts w:ascii="Times New Roman" w:hAnsi="Times New Roman" w:cs="Times New Roman"/>
          <w:sz w:val="20"/>
          <w:szCs w:val="20"/>
          <w:vertAlign w:val="superscript"/>
          <w:lang w:val="en-US"/>
        </w:rPr>
        <w:t xml:space="preserve"> </w:t>
      </w:r>
      <w:r w:rsidRPr="008A1AE9">
        <w:rPr>
          <w:rFonts w:ascii="Times New Roman" w:hAnsi="Times New Roman" w:cs="Times New Roman"/>
          <w:sz w:val="20"/>
          <w:szCs w:val="20"/>
          <w:lang w:val="en-US"/>
        </w:rPr>
        <w:t xml:space="preserve">Department of Physics, University of Genoa, via </w:t>
      </w:r>
      <w:proofErr w:type="spellStart"/>
      <w:r w:rsidRPr="008A1AE9">
        <w:rPr>
          <w:rFonts w:ascii="Times New Roman" w:hAnsi="Times New Roman" w:cs="Times New Roman"/>
          <w:sz w:val="20"/>
          <w:szCs w:val="20"/>
          <w:lang w:val="en-US"/>
        </w:rPr>
        <w:t>Dodecaneso</w:t>
      </w:r>
      <w:proofErr w:type="spellEnd"/>
      <w:r w:rsidRPr="008A1AE9">
        <w:rPr>
          <w:rFonts w:ascii="Times New Roman" w:hAnsi="Times New Roman" w:cs="Times New Roman"/>
          <w:sz w:val="20"/>
          <w:szCs w:val="20"/>
          <w:lang w:val="en-US"/>
        </w:rPr>
        <w:t xml:space="preserve"> 33, 16146 </w:t>
      </w:r>
      <w:proofErr w:type="spellStart"/>
      <w:r w:rsidRPr="008A1AE9">
        <w:rPr>
          <w:rFonts w:ascii="Times New Roman" w:hAnsi="Times New Roman" w:cs="Times New Roman"/>
          <w:sz w:val="20"/>
          <w:szCs w:val="20"/>
          <w:lang w:val="en-US"/>
        </w:rPr>
        <w:t>Genova</w:t>
      </w:r>
      <w:proofErr w:type="spellEnd"/>
      <w:r w:rsidRPr="008A1AE9">
        <w:rPr>
          <w:rFonts w:ascii="Times New Roman" w:hAnsi="Times New Roman" w:cs="Times New Roman"/>
          <w:sz w:val="20"/>
          <w:szCs w:val="20"/>
          <w:lang w:val="en-US"/>
        </w:rPr>
        <w:t>, Italy</w:t>
      </w:r>
    </w:p>
    <w:p w:rsidR="00BC0ECB" w:rsidRPr="008A1AE9" w:rsidRDefault="00BC0ECB" w:rsidP="00FE09E2">
      <w:pPr>
        <w:widowControl/>
        <w:rPr>
          <w:rFonts w:ascii="Times New Roman" w:hAnsi="Times New Roman" w:cs="Times New Roman"/>
          <w:sz w:val="20"/>
          <w:szCs w:val="20"/>
          <w:lang w:val="en-US"/>
        </w:rPr>
      </w:pPr>
      <w:r w:rsidRPr="008A1AE9">
        <w:rPr>
          <w:rFonts w:ascii="Times New Roman" w:hAnsi="Times New Roman" w:cs="Times New Roman"/>
          <w:sz w:val="20"/>
          <w:szCs w:val="20"/>
          <w:vertAlign w:val="superscript"/>
          <w:lang w:val="en-US"/>
        </w:rPr>
        <w:t>‡</w:t>
      </w:r>
      <w:r w:rsidR="00E551FE" w:rsidRPr="008A1AE9">
        <w:rPr>
          <w:rFonts w:ascii="Times New Roman" w:hAnsi="Times New Roman" w:cs="Times New Roman"/>
          <w:sz w:val="20"/>
          <w:szCs w:val="20"/>
          <w:vertAlign w:val="superscript"/>
          <w:lang w:val="en-US"/>
        </w:rPr>
        <w:t xml:space="preserve"> </w:t>
      </w:r>
      <w:r w:rsidR="00E551FE" w:rsidRPr="008A1AE9">
        <w:rPr>
          <w:rFonts w:ascii="Times New Roman" w:hAnsi="Times New Roman" w:cs="Times New Roman"/>
          <w:sz w:val="20"/>
          <w:szCs w:val="20"/>
          <w:lang w:val="en-US"/>
        </w:rPr>
        <w:t xml:space="preserve">National Research Council, Institute for Complex Systems ISC-CNR, Via del </w:t>
      </w:r>
      <w:proofErr w:type="spellStart"/>
      <w:r w:rsidR="00E551FE" w:rsidRPr="008A1AE9">
        <w:rPr>
          <w:rFonts w:ascii="Times New Roman" w:hAnsi="Times New Roman" w:cs="Times New Roman"/>
          <w:sz w:val="20"/>
          <w:szCs w:val="20"/>
          <w:lang w:val="en-US"/>
        </w:rPr>
        <w:t>Fosso</w:t>
      </w:r>
      <w:proofErr w:type="spellEnd"/>
      <w:r w:rsidR="00E551FE" w:rsidRPr="008A1AE9">
        <w:rPr>
          <w:rFonts w:ascii="Times New Roman" w:hAnsi="Times New Roman" w:cs="Times New Roman"/>
          <w:sz w:val="20"/>
          <w:szCs w:val="20"/>
          <w:lang w:val="en-US"/>
        </w:rPr>
        <w:t xml:space="preserve"> del </w:t>
      </w:r>
      <w:proofErr w:type="spellStart"/>
      <w:r w:rsidR="00E551FE" w:rsidRPr="008A1AE9">
        <w:rPr>
          <w:rFonts w:ascii="Times New Roman" w:hAnsi="Times New Roman" w:cs="Times New Roman"/>
          <w:sz w:val="20"/>
          <w:szCs w:val="20"/>
          <w:lang w:val="en-US"/>
        </w:rPr>
        <w:t>Cavaliere</w:t>
      </w:r>
      <w:proofErr w:type="spellEnd"/>
      <w:r w:rsidR="00E551FE" w:rsidRPr="008A1AE9">
        <w:rPr>
          <w:rFonts w:ascii="Times New Roman" w:hAnsi="Times New Roman" w:cs="Times New Roman"/>
          <w:sz w:val="20"/>
          <w:szCs w:val="20"/>
          <w:lang w:val="en-US"/>
        </w:rPr>
        <w:t xml:space="preserve"> 100, 00133 Roma, Italy</w:t>
      </w:r>
    </w:p>
    <w:p w:rsidR="00BC0ECB" w:rsidRPr="008A1AE9" w:rsidRDefault="00BC0ECB" w:rsidP="00FE09E2">
      <w:pPr>
        <w:widowControl/>
        <w:rPr>
          <w:rFonts w:ascii="Times New Roman" w:hAnsi="Times New Roman" w:cs="Times New Roman"/>
          <w:sz w:val="20"/>
          <w:szCs w:val="20"/>
          <w:lang w:val="en-US"/>
        </w:rPr>
      </w:pPr>
      <w:r w:rsidRPr="008A1AE9">
        <w:rPr>
          <w:rFonts w:ascii="Times New Roman" w:hAnsi="Times New Roman" w:cs="Times New Roman"/>
          <w:sz w:val="20"/>
          <w:szCs w:val="20"/>
          <w:vertAlign w:val="superscript"/>
          <w:lang w:val="en-US"/>
        </w:rPr>
        <w:t>§</w:t>
      </w:r>
      <w:r w:rsidR="00E551FE" w:rsidRPr="008A1AE9">
        <w:rPr>
          <w:rFonts w:ascii="Times New Roman" w:hAnsi="Times New Roman" w:cs="Times New Roman"/>
          <w:sz w:val="20"/>
          <w:szCs w:val="20"/>
          <w:vertAlign w:val="superscript"/>
          <w:lang w:val="en-US"/>
        </w:rPr>
        <w:t xml:space="preserve"> </w:t>
      </w:r>
      <w:r w:rsidR="0001682D" w:rsidRPr="008A1AE9">
        <w:rPr>
          <w:rFonts w:ascii="Times New Roman" w:hAnsi="Times New Roman" w:cs="Times New Roman"/>
          <w:sz w:val="20"/>
          <w:szCs w:val="20"/>
          <w:lang w:val="en-US"/>
        </w:rPr>
        <w:t xml:space="preserve">Department of </w:t>
      </w:r>
      <w:proofErr w:type="spellStart"/>
      <w:r w:rsidR="0001682D" w:rsidRPr="008A1AE9">
        <w:rPr>
          <w:rFonts w:ascii="Times New Roman" w:hAnsi="Times New Roman" w:cs="Times New Roman"/>
          <w:sz w:val="20"/>
          <w:szCs w:val="20"/>
          <w:lang w:val="en-US"/>
        </w:rPr>
        <w:t>Biomolecular</w:t>
      </w:r>
      <w:proofErr w:type="spellEnd"/>
      <w:r w:rsidR="0001682D" w:rsidRPr="008A1AE9">
        <w:rPr>
          <w:rFonts w:ascii="Times New Roman" w:hAnsi="Times New Roman" w:cs="Times New Roman"/>
          <w:sz w:val="20"/>
          <w:szCs w:val="20"/>
          <w:lang w:val="en-US"/>
        </w:rPr>
        <w:t xml:space="preserve"> Sciences, University of </w:t>
      </w:r>
      <w:proofErr w:type="spellStart"/>
      <w:r w:rsidR="0001682D" w:rsidRPr="008A1AE9">
        <w:rPr>
          <w:rFonts w:ascii="Times New Roman" w:hAnsi="Times New Roman" w:cs="Times New Roman"/>
          <w:sz w:val="20"/>
          <w:szCs w:val="20"/>
          <w:lang w:val="en-US"/>
        </w:rPr>
        <w:t>Urbino</w:t>
      </w:r>
      <w:proofErr w:type="spellEnd"/>
      <w:r w:rsidR="0001682D" w:rsidRPr="008A1AE9">
        <w:rPr>
          <w:rFonts w:ascii="Times New Roman" w:hAnsi="Times New Roman" w:cs="Times New Roman"/>
          <w:sz w:val="20"/>
          <w:szCs w:val="20"/>
          <w:lang w:val="en-US"/>
        </w:rPr>
        <w:t xml:space="preserve"> ‘Carlo Bo’, Via </w:t>
      </w:r>
      <w:proofErr w:type="spellStart"/>
      <w:r w:rsidR="0001682D" w:rsidRPr="008A1AE9">
        <w:rPr>
          <w:rFonts w:ascii="Times New Roman" w:hAnsi="Times New Roman" w:cs="Times New Roman"/>
          <w:sz w:val="20"/>
          <w:szCs w:val="20"/>
          <w:lang w:val="en-US"/>
        </w:rPr>
        <w:t>Saffi</w:t>
      </w:r>
      <w:proofErr w:type="spellEnd"/>
      <w:r w:rsidR="0001682D" w:rsidRPr="008A1AE9">
        <w:rPr>
          <w:rFonts w:ascii="Times New Roman" w:hAnsi="Times New Roman" w:cs="Times New Roman"/>
          <w:sz w:val="20"/>
          <w:szCs w:val="20"/>
          <w:lang w:val="en-US"/>
        </w:rPr>
        <w:t xml:space="preserve"> 2, 61029 </w:t>
      </w:r>
      <w:proofErr w:type="spellStart"/>
      <w:r w:rsidR="0001682D" w:rsidRPr="008A1AE9">
        <w:rPr>
          <w:rFonts w:ascii="Times New Roman" w:hAnsi="Times New Roman" w:cs="Times New Roman"/>
          <w:sz w:val="20"/>
          <w:szCs w:val="20"/>
          <w:lang w:val="en-US"/>
        </w:rPr>
        <w:t>Urbino</w:t>
      </w:r>
      <w:proofErr w:type="spellEnd"/>
      <w:r w:rsidR="0001682D" w:rsidRPr="008A1AE9">
        <w:rPr>
          <w:rFonts w:ascii="Times New Roman" w:hAnsi="Times New Roman" w:cs="Times New Roman"/>
          <w:sz w:val="20"/>
          <w:szCs w:val="20"/>
          <w:lang w:val="en-US"/>
        </w:rPr>
        <w:t>, PU, Italy</w:t>
      </w:r>
    </w:p>
    <w:p w:rsidR="00BC0ECB" w:rsidRDefault="00BC0ECB" w:rsidP="00FE09E2">
      <w:pPr>
        <w:widowControl/>
        <w:rPr>
          <w:rFonts w:ascii="Times New Roman" w:hAnsi="Times New Roman" w:cs="Times New Roman"/>
          <w:b/>
          <w:lang w:val="en-US"/>
        </w:rPr>
      </w:pPr>
    </w:p>
    <w:p w:rsidR="008A1AE9" w:rsidRPr="00B4434D" w:rsidRDefault="008A1AE9" w:rsidP="00FE09E2">
      <w:pPr>
        <w:widowControl/>
        <w:rPr>
          <w:rFonts w:ascii="Times New Roman" w:hAnsi="Times New Roman" w:cs="Times New Roman"/>
          <w:b/>
          <w:lang w:val="en-US"/>
        </w:rPr>
      </w:pPr>
    </w:p>
    <w:p w:rsidR="00FA7DA3" w:rsidRDefault="00BA27A9" w:rsidP="00B4434D">
      <w:pPr>
        <w:widowControl/>
        <w:rPr>
          <w:rFonts w:ascii="Times New Roman" w:hAnsi="Times New Roman" w:cs="Times New Roman"/>
          <w:lang w:val="en-US"/>
        </w:rPr>
      </w:pPr>
      <w:r w:rsidRPr="00B4434D">
        <w:rPr>
          <w:rFonts w:ascii="Times New Roman" w:hAnsi="Times New Roman" w:cs="Times New Roman"/>
          <w:b/>
          <w:lang w:val="en-GB"/>
        </w:rPr>
        <w:t>ABSTRACT</w:t>
      </w:r>
      <w:r w:rsidRPr="00B4434D">
        <w:rPr>
          <w:rFonts w:ascii="Times New Roman" w:hAnsi="Times New Roman" w:cs="Times New Roman"/>
          <w:lang w:val="en-GB"/>
        </w:rPr>
        <w:t xml:space="preserve">: </w:t>
      </w:r>
      <w:r w:rsidR="00B4434D" w:rsidRPr="00B4434D">
        <w:rPr>
          <w:rFonts w:ascii="Times New Roman" w:hAnsi="Times New Roman" w:cs="Times New Roman"/>
          <w:lang w:val="en-US"/>
        </w:rPr>
        <w:t>In the last years, nanopore technology has been increasingly exploited for biomolecule detection and analysis. Recently, the main focus of the research has moved from the study of nucleic acids to the analysis of proteins and DNA-protein complexes. In this paper, chemically functionalized solid-state nanopore has been used to recognize Nuclear Factor-kappa B proteins (NF-</w:t>
      </w:r>
      <w:proofErr w:type="spellStart"/>
      <w:r w:rsidR="00B4434D" w:rsidRPr="00B4434D">
        <w:rPr>
          <w:rFonts w:ascii="Times New Roman" w:hAnsi="Times New Roman" w:cs="Times New Roman"/>
          <w:lang w:val="en-US"/>
        </w:rPr>
        <w:t>κB</w:t>
      </w:r>
      <w:proofErr w:type="spellEnd"/>
      <w:r w:rsidR="00B4434D" w:rsidRPr="00B4434D">
        <w:rPr>
          <w:rFonts w:ascii="Times New Roman" w:hAnsi="Times New Roman" w:cs="Times New Roman"/>
          <w:lang w:val="en-US"/>
        </w:rPr>
        <w:t xml:space="preserve">), that are involved in several disorders and inflammation processes, so that their </w:t>
      </w:r>
      <w:r w:rsidR="003F39F6">
        <w:rPr>
          <w:rFonts w:ascii="Times New Roman" w:hAnsi="Times New Roman" w:cs="Times New Roman"/>
          <w:lang w:val="en-US"/>
        </w:rPr>
        <w:t>identification</w:t>
      </w:r>
      <w:r w:rsidR="003F39F6" w:rsidRPr="00B4434D">
        <w:rPr>
          <w:rFonts w:ascii="Times New Roman" w:hAnsi="Times New Roman" w:cs="Times New Roman"/>
          <w:lang w:val="en-US"/>
        </w:rPr>
        <w:t xml:space="preserve"> </w:t>
      </w:r>
      <w:r w:rsidR="00B4434D" w:rsidRPr="00B4434D">
        <w:rPr>
          <w:rFonts w:ascii="Times New Roman" w:hAnsi="Times New Roman" w:cs="Times New Roman"/>
          <w:lang w:val="en-US"/>
        </w:rPr>
        <w:t>is of crucial importance for prognostic applications. In particular, we show that it is possible to electrically detect the specific interaction between p50, a protein belonging to the NF-</w:t>
      </w:r>
      <w:proofErr w:type="spellStart"/>
      <w:r w:rsidR="00B4434D" w:rsidRPr="00B4434D">
        <w:rPr>
          <w:rFonts w:ascii="Times New Roman" w:hAnsi="Times New Roman" w:cs="Times New Roman"/>
          <w:lang w:val="en-US"/>
        </w:rPr>
        <w:t>κB</w:t>
      </w:r>
      <w:proofErr w:type="spellEnd"/>
      <w:r w:rsidR="00B4434D" w:rsidRPr="00B4434D">
        <w:rPr>
          <w:rFonts w:ascii="Times New Roman" w:hAnsi="Times New Roman" w:cs="Times New Roman"/>
          <w:lang w:val="en-US"/>
        </w:rPr>
        <w:t xml:space="preserve"> family, and </w:t>
      </w:r>
      <w:proofErr w:type="spellStart"/>
      <w:r w:rsidR="00B4434D" w:rsidRPr="00B4434D">
        <w:rPr>
          <w:rFonts w:ascii="Times New Roman" w:hAnsi="Times New Roman" w:cs="Times New Roman"/>
          <w:lang w:val="en-US"/>
        </w:rPr>
        <w:t>dsLNA</w:t>
      </w:r>
      <w:proofErr w:type="spellEnd"/>
      <w:r w:rsidR="00B4434D" w:rsidRPr="00B4434D">
        <w:rPr>
          <w:rFonts w:ascii="Times New Roman" w:hAnsi="Times New Roman" w:cs="Times New Roman"/>
          <w:lang w:val="en-US"/>
        </w:rPr>
        <w:t xml:space="preserve"> probe molecules covalently attached to the surface of a FIB fabricated </w:t>
      </w:r>
      <w:proofErr w:type="spellStart"/>
      <w:r w:rsidR="00B4434D" w:rsidRPr="00B4434D">
        <w:rPr>
          <w:rFonts w:ascii="Times New Roman" w:hAnsi="Times New Roman" w:cs="Times New Roman"/>
          <w:lang w:val="en-US"/>
        </w:rPr>
        <w:t>SiN</w:t>
      </w:r>
      <w:proofErr w:type="spellEnd"/>
      <w:r w:rsidR="00B4434D" w:rsidRPr="00B4434D">
        <w:rPr>
          <w:rFonts w:ascii="Times New Roman" w:hAnsi="Times New Roman" w:cs="Times New Roman"/>
          <w:lang w:val="en-US"/>
        </w:rPr>
        <w:t xml:space="preserve"> pore. The obtained results have been compared with those related to BSA protein, which does not interact with the used probes. Finally, the potential of the device has been </w:t>
      </w:r>
      <w:r w:rsidR="003F39F6">
        <w:rPr>
          <w:rFonts w:ascii="Times New Roman" w:hAnsi="Times New Roman" w:cs="Times New Roman"/>
          <w:lang w:val="en-US"/>
        </w:rPr>
        <w:t>further</w:t>
      </w:r>
      <w:r w:rsidR="003F39F6" w:rsidRPr="00B4434D">
        <w:rPr>
          <w:rFonts w:ascii="Times New Roman" w:hAnsi="Times New Roman" w:cs="Times New Roman"/>
          <w:lang w:val="en-US"/>
        </w:rPr>
        <w:t xml:space="preserve"> </w:t>
      </w:r>
      <w:r w:rsidR="00B4434D" w:rsidRPr="00B4434D">
        <w:rPr>
          <w:rFonts w:ascii="Times New Roman" w:hAnsi="Times New Roman" w:cs="Times New Roman"/>
          <w:lang w:val="en-US"/>
        </w:rPr>
        <w:t>tested by analyzing a whole cell extract. In this case, three principal peaks in the distribution of electrical event duration can be identified, corresponding to different interacting NF-</w:t>
      </w:r>
      <w:proofErr w:type="spellStart"/>
      <w:r w:rsidR="00B4434D" w:rsidRPr="00B4434D">
        <w:rPr>
          <w:rFonts w:ascii="Times New Roman" w:hAnsi="Times New Roman" w:cs="Times New Roman"/>
          <w:lang w:val="en-US"/>
        </w:rPr>
        <w:t>κB</w:t>
      </w:r>
      <w:proofErr w:type="spellEnd"/>
      <w:r w:rsidR="00B4434D" w:rsidRPr="00B4434D">
        <w:rPr>
          <w:rFonts w:ascii="Times New Roman" w:hAnsi="Times New Roman" w:cs="Times New Roman"/>
          <w:lang w:val="en-US"/>
        </w:rPr>
        <w:t xml:space="preserve"> complexes, </w:t>
      </w:r>
      <w:r w:rsidR="00414DF3">
        <w:rPr>
          <w:rFonts w:ascii="Times New Roman" w:hAnsi="Times New Roman" w:cs="Times New Roman"/>
          <w:lang w:val="en-US"/>
        </w:rPr>
        <w:t>so that the methodology appears to be effective</w:t>
      </w:r>
      <w:r w:rsidR="00013420">
        <w:rPr>
          <w:rFonts w:ascii="Times New Roman" w:hAnsi="Times New Roman" w:cs="Times New Roman"/>
          <w:lang w:val="en-US"/>
        </w:rPr>
        <w:t xml:space="preserve"> </w:t>
      </w:r>
      <w:r w:rsidR="00B4434D" w:rsidRPr="00B4434D">
        <w:rPr>
          <w:rFonts w:ascii="Times New Roman" w:hAnsi="Times New Roman" w:cs="Times New Roman"/>
          <w:lang w:val="en-US"/>
        </w:rPr>
        <w:t>also to study biological sample</w:t>
      </w:r>
      <w:r w:rsidR="003F39F6">
        <w:rPr>
          <w:rFonts w:ascii="Times New Roman" w:hAnsi="Times New Roman" w:cs="Times New Roman"/>
          <w:lang w:val="en-US"/>
        </w:rPr>
        <w:t>s</w:t>
      </w:r>
      <w:r w:rsidR="00B4434D" w:rsidRPr="00B4434D">
        <w:rPr>
          <w:rFonts w:ascii="Times New Roman" w:hAnsi="Times New Roman" w:cs="Times New Roman"/>
          <w:lang w:val="en-US"/>
        </w:rPr>
        <w:t xml:space="preserve"> of considerable complexity. Ultimately, the presented data emphasize the selectivity and versatility of the functionalized nanopore device, demonstrating its applicability in </w:t>
      </w:r>
      <w:proofErr w:type="spellStart"/>
      <w:r w:rsidR="00B4434D" w:rsidRPr="00B4434D">
        <w:rPr>
          <w:rFonts w:ascii="Times New Roman" w:hAnsi="Times New Roman" w:cs="Times New Roman"/>
          <w:lang w:val="en-US"/>
        </w:rPr>
        <w:t>bioanalytics</w:t>
      </w:r>
      <w:proofErr w:type="spellEnd"/>
      <w:r w:rsidR="00B4434D" w:rsidRPr="00B4434D">
        <w:rPr>
          <w:rFonts w:ascii="Times New Roman" w:hAnsi="Times New Roman" w:cs="Times New Roman"/>
          <w:lang w:val="en-US"/>
        </w:rPr>
        <w:t xml:space="preserve"> and advanced diagnostics.</w:t>
      </w:r>
    </w:p>
    <w:p w:rsidR="00860F7F" w:rsidRPr="00B4434D" w:rsidRDefault="00860F7F" w:rsidP="00B4434D">
      <w:pPr>
        <w:widowControl/>
        <w:rPr>
          <w:rFonts w:ascii="Times New Roman" w:hAnsi="Times New Roman" w:cs="Times New Roman"/>
          <w:lang w:val="en-US"/>
        </w:rPr>
      </w:pPr>
    </w:p>
    <w:p w:rsidR="00CE4AB3" w:rsidRPr="00BA27A9" w:rsidRDefault="00CE4AB3" w:rsidP="00FE09E2">
      <w:pPr>
        <w:widowControl/>
        <w:rPr>
          <w:rFonts w:ascii="Times New Roman" w:hAnsi="Times New Roman" w:cs="Times New Roman"/>
          <w:b/>
          <w:lang w:val="en-GB"/>
        </w:rPr>
      </w:pPr>
    </w:p>
    <w:p w:rsidR="00061622" w:rsidRPr="00100783" w:rsidRDefault="00BA27A9" w:rsidP="00FE09E2">
      <w:pPr>
        <w:widowControl/>
        <w:rPr>
          <w:rFonts w:ascii="Times New Roman" w:hAnsi="Times New Roman" w:cs="Times New Roman"/>
          <w:lang w:val="en-US"/>
        </w:rPr>
      </w:pPr>
      <w:r w:rsidRPr="00100783">
        <w:rPr>
          <w:rFonts w:ascii="Times New Roman" w:hAnsi="Times New Roman" w:cs="Times New Roman"/>
          <w:b/>
          <w:lang w:val="en-US"/>
        </w:rPr>
        <w:t>KEYWORDS</w:t>
      </w:r>
      <w:r w:rsidRPr="00100783">
        <w:rPr>
          <w:rFonts w:ascii="Times New Roman" w:hAnsi="Times New Roman" w:cs="Times New Roman"/>
          <w:lang w:val="en-US"/>
        </w:rPr>
        <w:t xml:space="preserve">: </w:t>
      </w:r>
      <w:r w:rsidR="00013420" w:rsidRPr="00B65584">
        <w:rPr>
          <w:rFonts w:ascii="Times New Roman" w:hAnsi="Times New Roman" w:cs="Times New Roman"/>
          <w:i/>
          <w:lang w:val="en-US"/>
        </w:rPr>
        <w:t>Biosensor</w:t>
      </w:r>
      <w:r w:rsidR="00013420">
        <w:rPr>
          <w:rFonts w:ascii="Times New Roman" w:hAnsi="Times New Roman" w:cs="Times New Roman"/>
          <w:lang w:val="en-US"/>
        </w:rPr>
        <w:t xml:space="preserve">, </w:t>
      </w:r>
      <w:r w:rsidR="00CE4AB3" w:rsidRPr="00100783">
        <w:rPr>
          <w:rFonts w:ascii="Times New Roman" w:hAnsi="Times New Roman" w:cs="Times New Roman"/>
          <w:i/>
          <w:lang w:val="en-US"/>
        </w:rPr>
        <w:t xml:space="preserve">Nanopore, protein detection, </w:t>
      </w:r>
      <w:r w:rsidRPr="00100783">
        <w:rPr>
          <w:rFonts w:ascii="Times New Roman" w:hAnsi="Times New Roman" w:cs="Times New Roman"/>
          <w:lang w:val="en-US"/>
        </w:rPr>
        <w:t>NF-</w:t>
      </w:r>
      <w:proofErr w:type="spellStart"/>
      <w:r w:rsidRPr="00100783">
        <w:rPr>
          <w:rFonts w:ascii="Times New Roman" w:hAnsi="Times New Roman" w:cs="Times New Roman"/>
          <w:lang w:val="en-US"/>
        </w:rPr>
        <w:t>κB</w:t>
      </w:r>
      <w:proofErr w:type="spellEnd"/>
      <w:r w:rsidR="00CE4AB3" w:rsidRPr="00100783">
        <w:rPr>
          <w:rFonts w:ascii="Times New Roman" w:hAnsi="Times New Roman" w:cs="Times New Roman"/>
          <w:i/>
          <w:lang w:val="en-US"/>
        </w:rPr>
        <w:t>, functionalization</w:t>
      </w:r>
      <w:r w:rsidR="005119FA" w:rsidRPr="00100783">
        <w:rPr>
          <w:rFonts w:ascii="Times New Roman" w:hAnsi="Times New Roman" w:cs="Times New Roman"/>
          <w:lang w:val="en-US"/>
        </w:rPr>
        <w:t xml:space="preserve"> </w:t>
      </w:r>
    </w:p>
    <w:p w:rsidR="008A1AE9" w:rsidRPr="00100783" w:rsidRDefault="008A1AE9" w:rsidP="00FE09E2">
      <w:pPr>
        <w:widowControl/>
        <w:rPr>
          <w:rFonts w:ascii="Times New Roman" w:hAnsi="Times New Roman" w:cs="Times New Roman"/>
          <w:lang w:val="en-US"/>
        </w:rPr>
      </w:pPr>
    </w:p>
    <w:p w:rsidR="008A1AE9" w:rsidRPr="00100783" w:rsidRDefault="008A1AE9" w:rsidP="00FE09E2">
      <w:pPr>
        <w:widowControl/>
        <w:rPr>
          <w:rFonts w:ascii="Times New Roman" w:hAnsi="Times New Roman" w:cs="Times New Roman"/>
          <w:lang w:val="en-US"/>
        </w:rPr>
      </w:pPr>
    </w:p>
    <w:p w:rsidR="005119FA" w:rsidRDefault="00EC5070" w:rsidP="00FE09E2">
      <w:pPr>
        <w:pStyle w:val="Paragrafoelenco"/>
        <w:widowControl/>
        <w:numPr>
          <w:ilvl w:val="0"/>
          <w:numId w:val="3"/>
        </w:numPr>
        <w:rPr>
          <w:rFonts w:ascii="Times New Roman" w:hAnsi="Times New Roman" w:cs="Times New Roman"/>
          <w:b/>
          <w:lang w:val="en-US"/>
        </w:rPr>
      </w:pPr>
      <w:r w:rsidRPr="00755077">
        <w:rPr>
          <w:rFonts w:ascii="Times New Roman" w:hAnsi="Times New Roman" w:cs="Times New Roman"/>
          <w:b/>
          <w:lang w:val="en-US"/>
        </w:rPr>
        <w:t xml:space="preserve">Introduction </w:t>
      </w:r>
    </w:p>
    <w:p w:rsidR="00860F7F" w:rsidRPr="00860F7F" w:rsidRDefault="00860F7F" w:rsidP="00860F7F">
      <w:pPr>
        <w:widowControl/>
        <w:rPr>
          <w:rFonts w:ascii="Times New Roman" w:hAnsi="Times New Roman" w:cs="Times New Roman"/>
          <w:b/>
          <w:lang w:val="en-US"/>
        </w:rPr>
      </w:pPr>
    </w:p>
    <w:p w:rsidR="00723B84" w:rsidRPr="00100783" w:rsidRDefault="00723B84" w:rsidP="00FE09E2">
      <w:pPr>
        <w:rPr>
          <w:rFonts w:ascii="Times New Roman" w:hAnsi="Times New Roman" w:cs="Times New Roman"/>
          <w:lang w:val="en-US"/>
        </w:rPr>
      </w:pPr>
      <w:r>
        <w:rPr>
          <w:rFonts w:ascii="Times New Roman" w:hAnsi="Times New Roman" w:cs="Times New Roman"/>
          <w:lang w:val="en-US"/>
        </w:rPr>
        <w:t>Nuclear F</w:t>
      </w:r>
      <w:r w:rsidRPr="00100783">
        <w:rPr>
          <w:rFonts w:ascii="Times New Roman" w:hAnsi="Times New Roman" w:cs="Times New Roman"/>
          <w:lang w:val="en-US"/>
        </w:rPr>
        <w:t>actor-kappa B proteins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are the most common transcription factors in mammals. They consist in a family of related conserved proteins (</w:t>
      </w:r>
      <w:proofErr w:type="spellStart"/>
      <w:r w:rsidRPr="00100783">
        <w:rPr>
          <w:rFonts w:ascii="Times New Roman" w:hAnsi="Times New Roman" w:cs="Times New Roman"/>
          <w:lang w:val="en-GB"/>
        </w:rPr>
        <w:t>Rel</w:t>
      </w:r>
      <w:proofErr w:type="spellEnd"/>
      <w:r w:rsidRPr="00100783">
        <w:rPr>
          <w:rFonts w:ascii="Times New Roman" w:hAnsi="Times New Roman" w:cs="Times New Roman"/>
          <w:lang w:val="en-GB"/>
        </w:rPr>
        <w:t xml:space="preserve"> (c-</w:t>
      </w:r>
      <w:proofErr w:type="spellStart"/>
      <w:r w:rsidRPr="00100783">
        <w:rPr>
          <w:rFonts w:ascii="Times New Roman" w:hAnsi="Times New Roman" w:cs="Times New Roman"/>
          <w:lang w:val="en-GB"/>
        </w:rPr>
        <w:t>Rel</w:t>
      </w:r>
      <w:proofErr w:type="spellEnd"/>
      <w:r w:rsidRPr="00100783">
        <w:rPr>
          <w:rFonts w:ascii="Times New Roman" w:hAnsi="Times New Roman" w:cs="Times New Roman"/>
          <w:lang w:val="en-GB"/>
        </w:rPr>
        <w:t xml:space="preserve">), </w:t>
      </w:r>
      <w:proofErr w:type="spellStart"/>
      <w:r w:rsidRPr="00100783">
        <w:rPr>
          <w:rFonts w:ascii="Times New Roman" w:hAnsi="Times New Roman" w:cs="Times New Roman"/>
          <w:lang w:val="en-GB"/>
        </w:rPr>
        <w:t>RelA</w:t>
      </w:r>
      <w:proofErr w:type="spellEnd"/>
      <w:r w:rsidRPr="00100783">
        <w:rPr>
          <w:rFonts w:ascii="Times New Roman" w:hAnsi="Times New Roman" w:cs="Times New Roman"/>
          <w:lang w:val="en-GB"/>
        </w:rPr>
        <w:t xml:space="preserve">/p65, </w:t>
      </w:r>
      <w:proofErr w:type="spellStart"/>
      <w:r w:rsidRPr="00100783">
        <w:rPr>
          <w:rFonts w:ascii="Times New Roman" w:hAnsi="Times New Roman" w:cs="Times New Roman"/>
          <w:lang w:val="en-GB"/>
        </w:rPr>
        <w:t>RelB</w:t>
      </w:r>
      <w:proofErr w:type="spellEnd"/>
      <w:r w:rsidRPr="00100783">
        <w:rPr>
          <w:rFonts w:ascii="Times New Roman" w:hAnsi="Times New Roman" w:cs="Times New Roman"/>
          <w:lang w:val="en-GB"/>
        </w:rPr>
        <w:t>, p50, and p52)</w:t>
      </w:r>
      <w:r w:rsidRPr="00100783">
        <w:rPr>
          <w:rFonts w:ascii="Times New Roman" w:hAnsi="Times New Roman" w:cs="Times New Roman"/>
          <w:lang w:val="en-US"/>
        </w:rPr>
        <w:t xml:space="preserve">, able to form heterodimers and </w:t>
      </w:r>
      <w:proofErr w:type="spellStart"/>
      <w:r w:rsidRPr="00100783">
        <w:rPr>
          <w:rFonts w:ascii="Times New Roman" w:hAnsi="Times New Roman" w:cs="Times New Roman"/>
          <w:lang w:val="en-US"/>
        </w:rPr>
        <w:t>homodimers</w:t>
      </w:r>
      <w:proofErr w:type="spellEnd"/>
      <w:r w:rsidRPr="00100783">
        <w:rPr>
          <w:rFonts w:ascii="Times New Roman" w:hAnsi="Times New Roman" w:cs="Times New Roman"/>
          <w:lang w:val="en-US"/>
        </w:rPr>
        <w:t xml:space="preserve">, that, upon activation by extracellular signals, are accumulated in the nucleus where they modulate target gene expression </w:t>
      </w:r>
      <w:r w:rsidRPr="00100783">
        <w:rPr>
          <w:rFonts w:ascii="Times New Roman" w:hAnsi="Times New Roman" w:cs="Times New Roman"/>
          <w:lang w:val="en-GB"/>
        </w:rPr>
        <w:fldChar w:fldCharType="begin"/>
      </w:r>
      <w:r w:rsidR="00D91CCF">
        <w:rPr>
          <w:rFonts w:ascii="Times New Roman" w:hAnsi="Times New Roman" w:cs="Times New Roman"/>
          <w:lang w:val="en-GB"/>
        </w:rPr>
        <w:instrText xml:space="preserve"> ADDIN ZOTERO_ITEM CSL_CITATION {"citationID":"rt4otci3j","properties":{"formattedCitation":"(Moynagh 2005)","plainCitation":"(Moynagh 2005)"},"citationItems":[{"id":62,"uris":["http://zotero.org/users/local/wmFjB7aT/items/PTBI5AUX"],"uri":["http://zotero.org/users/local/wmFjB7aT/items/PTBI5AUX"],"itemData":{"id":62,"type":"article-journal","title":"The NF-κB pathway","container-title":"Journal of cell science","page":"4589–4592","volume":"118","issue":"20","source":"Google Scholar","author":[{"family":"Moynagh","given":"Paul N."}],"issued":{"date-parts":[["2005"]]},"accessed":{"date-parts":[["2014",5,9]]}}}],"schema":"https://github.com/citation-style-language/schema/raw/master/csl-citation.json"} </w:instrText>
      </w:r>
      <w:r w:rsidRPr="00100783">
        <w:rPr>
          <w:rFonts w:ascii="Times New Roman" w:hAnsi="Times New Roman" w:cs="Times New Roman"/>
          <w:lang w:val="en-GB"/>
        </w:rPr>
        <w:fldChar w:fldCharType="separate"/>
      </w:r>
      <w:r w:rsidR="00D91CCF" w:rsidRPr="00D91CCF">
        <w:rPr>
          <w:rFonts w:ascii="Times New Roman" w:hAnsi="Times New Roman" w:cs="Times New Roman"/>
          <w:lang w:val="en-US"/>
        </w:rPr>
        <w:t>(Moynagh 2005)</w:t>
      </w:r>
      <w:r w:rsidRPr="00100783">
        <w:rPr>
          <w:rFonts w:ascii="Times New Roman" w:hAnsi="Times New Roman" w:cs="Times New Roman"/>
          <w:lang w:val="en-GB"/>
        </w:rPr>
        <w:fldChar w:fldCharType="end"/>
      </w:r>
      <w:r w:rsidRPr="00100783">
        <w:rPr>
          <w:rFonts w:ascii="Times New Roman" w:hAnsi="Times New Roman" w:cs="Times New Roman"/>
          <w:lang w:val="en-GB"/>
        </w:rPr>
        <w:t xml:space="preserve"> </w:t>
      </w:r>
      <w:r w:rsidRPr="00100783">
        <w:rPr>
          <w:rFonts w:ascii="Times New Roman" w:hAnsi="Times New Roman" w:cs="Times New Roman"/>
          <w:lang w:val="en-GB"/>
        </w:rPr>
        <w:fldChar w:fldCharType="begin"/>
      </w:r>
      <w:r w:rsidR="00D91CCF">
        <w:rPr>
          <w:rFonts w:ascii="Times New Roman" w:hAnsi="Times New Roman" w:cs="Times New Roman"/>
          <w:lang w:val="en-GB"/>
        </w:rPr>
        <w:instrText xml:space="preserve"> ADDIN ZOTERO_ITEM CSL_CITATION {"citationID":"tb3qh38t8","properties":{"formattedCitation":"(Hoffmann, Natoli, and Ghosh 2006)","plainCitation":"(Hoffmann, Natoli, and Ghosh 2006)"},"citationItems":[{"id":51,"uris":["http://zotero.org/users/local/wmFjB7aT/items/HEQDGBM2"],"uri":["http://zotero.org/users/local/wmFjB7aT/items/HEQDGBM2"],"itemData":{"id":51,"type":"article-journal","title":"Transcriptional regulation via the NF-κB signaling module","container-title":"Oncogene","page":"6706–6716","volume":"25","issue":"51","source":"Google Scholar","author":[{"family":"Hoffmann","given":"A."},{"family":"Natoli","given":"G."},{"family":"Ghosh","given":"G."}],"issued":{"date-parts":[["2006"]]},"accessed":{"date-parts":[["2014",5,9]]}}}],"schema":"https://github.com/citation-style-language/schema/raw/master/csl-citation.json"} </w:instrText>
      </w:r>
      <w:r w:rsidRPr="00100783">
        <w:rPr>
          <w:rFonts w:ascii="Times New Roman" w:hAnsi="Times New Roman" w:cs="Times New Roman"/>
          <w:lang w:val="en-GB"/>
        </w:rPr>
        <w:fldChar w:fldCharType="separate"/>
      </w:r>
      <w:r w:rsidR="00BC7046">
        <w:rPr>
          <w:rFonts w:ascii="Times New Roman" w:hAnsi="Times New Roman" w:cs="Times New Roman"/>
          <w:lang w:val="en-US"/>
        </w:rPr>
        <w:t xml:space="preserve">(Hoffmann </w:t>
      </w:r>
      <w:r w:rsidR="00BC7046" w:rsidRPr="00D91CCF">
        <w:rPr>
          <w:rFonts w:ascii="Times New Roman" w:hAnsi="Times New Roman" w:cs="Times New Roman"/>
          <w:lang w:val="en-US"/>
        </w:rPr>
        <w:t>et al.</w:t>
      </w:r>
      <w:r w:rsidR="00BC7046">
        <w:rPr>
          <w:rFonts w:ascii="Times New Roman" w:hAnsi="Times New Roman" w:cs="Times New Roman"/>
          <w:lang w:val="en-US"/>
        </w:rPr>
        <w:t>,</w:t>
      </w:r>
      <w:r w:rsidR="00D91CCF" w:rsidRPr="00D91CCF">
        <w:rPr>
          <w:rFonts w:ascii="Times New Roman" w:hAnsi="Times New Roman" w:cs="Times New Roman"/>
          <w:lang w:val="en-US"/>
        </w:rPr>
        <w:t xml:space="preserve"> 2006)</w:t>
      </w:r>
      <w:r w:rsidRPr="00100783">
        <w:rPr>
          <w:rFonts w:ascii="Times New Roman" w:hAnsi="Times New Roman" w:cs="Times New Roman"/>
          <w:lang w:val="en-GB"/>
        </w:rPr>
        <w:fldChar w:fldCharType="end"/>
      </w:r>
      <w:r w:rsidRPr="00100783">
        <w:rPr>
          <w:rFonts w:ascii="Times New Roman" w:hAnsi="Times New Roman" w:cs="Times New Roman"/>
          <w:lang w:val="en-US"/>
        </w:rPr>
        <w:t>.</w:t>
      </w:r>
      <w:r w:rsidRPr="00100783">
        <w:rPr>
          <w:rFonts w:ascii="Times New Roman" w:hAnsi="Times New Roman" w:cs="Times New Roman"/>
          <w:lang w:val="en-GB"/>
        </w:rPr>
        <w:t xml:space="preserve"> In </w:t>
      </w:r>
      <w:r w:rsidRPr="00EA5976">
        <w:rPr>
          <w:rFonts w:ascii="Times New Roman" w:hAnsi="Times New Roman" w:cs="Times New Roman"/>
          <w:lang w:val="en-GB"/>
        </w:rPr>
        <w:t>stationary</w:t>
      </w:r>
      <w:r w:rsidRPr="00100783">
        <w:rPr>
          <w:rFonts w:ascii="Times New Roman" w:hAnsi="Times New Roman" w:cs="Times New Roman"/>
          <w:lang w:val="en-GB"/>
        </w:rPr>
        <w:t xml:space="preserve"> cells, NF-</w:t>
      </w:r>
      <w:r w:rsidRPr="00100783">
        <w:rPr>
          <w:rFonts w:ascii="Times New Roman" w:hAnsi="Times New Roman" w:cs="Times New Roman"/>
          <w:lang w:val="en-US"/>
        </w:rPr>
        <w:t>κ</w:t>
      </w:r>
      <w:r w:rsidRPr="00100783">
        <w:rPr>
          <w:rFonts w:ascii="Times New Roman" w:hAnsi="Times New Roman" w:cs="Times New Roman"/>
          <w:lang w:val="en-GB"/>
        </w:rPr>
        <w:t xml:space="preserve">B proteins are predominantly cytoplasmic, associating with members of the inhibitory </w:t>
      </w:r>
      <w:proofErr w:type="spellStart"/>
      <w:r w:rsidRPr="00100783">
        <w:rPr>
          <w:rFonts w:ascii="Times New Roman" w:hAnsi="Times New Roman" w:cs="Times New Roman"/>
          <w:lang w:val="en-GB"/>
        </w:rPr>
        <w:t>IkB</w:t>
      </w:r>
      <w:proofErr w:type="spellEnd"/>
      <w:r w:rsidRPr="00100783">
        <w:rPr>
          <w:rFonts w:ascii="Times New Roman" w:hAnsi="Times New Roman" w:cs="Times New Roman"/>
          <w:lang w:val="en-GB"/>
        </w:rPr>
        <w:t xml:space="preserve"> family such as </w:t>
      </w:r>
      <w:proofErr w:type="spellStart"/>
      <w:r w:rsidRPr="00100783">
        <w:rPr>
          <w:rFonts w:ascii="Times New Roman" w:hAnsi="Times New Roman" w:cs="Times New Roman"/>
          <w:lang w:val="en-GB"/>
        </w:rPr>
        <w:t>IkB</w:t>
      </w:r>
      <w:proofErr w:type="spellEnd"/>
      <w:r w:rsidRPr="00100783">
        <w:rPr>
          <w:rFonts w:ascii="Symbol" w:hAnsi="Symbol" w:cs="Times New Roman"/>
          <w:lang w:val="en-GB"/>
        </w:rPr>
        <w:t></w:t>
      </w:r>
      <w:r w:rsidRPr="00100783">
        <w:rPr>
          <w:rFonts w:ascii="Times New Roman" w:hAnsi="Times New Roman" w:cs="Times New Roman"/>
          <w:lang w:val="en-GB"/>
        </w:rPr>
        <w:t xml:space="preserve">, </w:t>
      </w:r>
      <w:proofErr w:type="spellStart"/>
      <w:r w:rsidRPr="00100783">
        <w:rPr>
          <w:rFonts w:ascii="Times New Roman" w:hAnsi="Times New Roman" w:cs="Times New Roman"/>
          <w:lang w:val="en-GB"/>
        </w:rPr>
        <w:t>IkB</w:t>
      </w:r>
      <w:proofErr w:type="spellEnd"/>
      <w:r w:rsidRPr="00100783">
        <w:rPr>
          <w:rFonts w:ascii="Symbol" w:hAnsi="Symbol" w:cs="Times New Roman"/>
          <w:lang w:val="en-GB"/>
        </w:rPr>
        <w:t></w:t>
      </w:r>
      <w:r w:rsidRPr="00100783">
        <w:rPr>
          <w:rFonts w:ascii="Times New Roman" w:hAnsi="Times New Roman" w:cs="Times New Roman"/>
          <w:lang w:val="en-GB"/>
        </w:rPr>
        <w:t xml:space="preserve"> and </w:t>
      </w:r>
      <w:proofErr w:type="spellStart"/>
      <w:r w:rsidRPr="00100783">
        <w:rPr>
          <w:rFonts w:ascii="Times New Roman" w:hAnsi="Times New Roman" w:cs="Times New Roman"/>
          <w:lang w:val="en-GB"/>
        </w:rPr>
        <w:t>Ikb</w:t>
      </w:r>
      <w:proofErr w:type="spellEnd"/>
      <w:r w:rsidRPr="00100783">
        <w:rPr>
          <w:rFonts w:ascii="Symbol" w:hAnsi="Symbol" w:cs="Times New Roman"/>
          <w:lang w:val="en-GB"/>
        </w:rPr>
        <w:t></w:t>
      </w:r>
      <w:r w:rsidR="00BC7046">
        <w:rPr>
          <w:rFonts w:ascii="Symbol" w:hAnsi="Symbol" w:cs="Times New Roman"/>
          <w:lang w:val="en-GB"/>
        </w:rPr>
        <w:t></w:t>
      </w:r>
      <w:r w:rsidRPr="00100783">
        <w:rPr>
          <w:rFonts w:ascii="Times New Roman" w:hAnsi="Times New Roman" w:cs="Times New Roman"/>
          <w:lang w:val="en-GB"/>
        </w:rPr>
        <w:fldChar w:fldCharType="begin"/>
      </w:r>
      <w:r w:rsidR="00D91CCF">
        <w:rPr>
          <w:rFonts w:ascii="Times New Roman" w:hAnsi="Times New Roman" w:cs="Times New Roman"/>
          <w:lang w:val="en-GB"/>
        </w:rPr>
        <w:instrText xml:space="preserve"> ADDIN ZOTERO_ITEM CSL_CITATION {"citationID":"1uf978hls1","properties":{"formattedCitation":"(Ghosh, May, and Kopp 1998)","plainCitation":"(Ghosh, May, and Kopp 1998)"},"citationItems":[{"id":47,"uris":["http://zotero.org/users/local/wmFjB7aT/items/3M88JQRN"],"uri":["http://zotero.org/users/local/wmFjB7aT/items/3M88JQRN"],"itemData":{"id":47,"type":"article-journal","title":"NF-κB and Rel proteins: evolutionarily conserved mediators of immune responses","container-title":"Annual review of immunology","page":"225–260","volume":"16","issue":"1","source":"Google Scholar","shortTitle":"NF-κB and Rel proteins","author":[{"family":"Ghosh","given":"Sankar"},{"family":"May","given":"Michael J."},{"family":"Kopp","given":"Elizabeth B."}],"issued":{"date-parts":[["1998"]]},"accessed":{"date-parts":[["2014",5,9]]}}}],"schema":"https://github.com/citation-style-language/schema/raw/master/csl-citation.json"} </w:instrText>
      </w:r>
      <w:r w:rsidRPr="00100783">
        <w:rPr>
          <w:rFonts w:ascii="Times New Roman" w:hAnsi="Times New Roman" w:cs="Times New Roman"/>
          <w:lang w:val="en-GB"/>
        </w:rPr>
        <w:fldChar w:fldCharType="separate"/>
      </w:r>
      <w:r w:rsidR="00BC7046">
        <w:rPr>
          <w:rFonts w:ascii="Times New Roman" w:hAnsi="Times New Roman" w:cs="Times New Roman"/>
          <w:lang w:val="en-US"/>
        </w:rPr>
        <w:t xml:space="preserve">(Ghosh </w:t>
      </w:r>
      <w:r w:rsidR="00BC7046" w:rsidRPr="00D91CCF">
        <w:rPr>
          <w:rFonts w:ascii="Times New Roman" w:hAnsi="Times New Roman" w:cs="Times New Roman"/>
          <w:lang w:val="en-US"/>
        </w:rPr>
        <w:t>et al.</w:t>
      </w:r>
      <w:r w:rsidR="00BC7046">
        <w:rPr>
          <w:rFonts w:ascii="Times New Roman" w:hAnsi="Times New Roman" w:cs="Times New Roman"/>
          <w:lang w:val="en-US"/>
        </w:rPr>
        <w:t>,</w:t>
      </w:r>
      <w:r w:rsidR="00D91CCF" w:rsidRPr="00D91CCF">
        <w:rPr>
          <w:rFonts w:ascii="Times New Roman" w:hAnsi="Times New Roman" w:cs="Times New Roman"/>
          <w:lang w:val="en-US"/>
        </w:rPr>
        <w:t xml:space="preserve"> 1998)</w:t>
      </w:r>
      <w:r w:rsidRPr="00100783">
        <w:rPr>
          <w:rFonts w:ascii="Times New Roman" w:hAnsi="Times New Roman" w:cs="Times New Roman"/>
          <w:lang w:val="en-GB"/>
        </w:rPr>
        <w:fldChar w:fldCharType="end"/>
      </w:r>
      <w:r w:rsidRPr="00100783">
        <w:rPr>
          <w:rFonts w:ascii="Times New Roman" w:hAnsi="Times New Roman" w:cs="Times New Roman"/>
          <w:lang w:val="en-US"/>
        </w:rPr>
        <w:t>. A variety of extracellular signals (such as tumor necrosis factor alpha</w:t>
      </w:r>
      <w:r>
        <w:rPr>
          <w:rFonts w:ascii="Times New Roman" w:hAnsi="Times New Roman" w:cs="Times New Roman"/>
          <w:lang w:val="en-US"/>
        </w:rPr>
        <w:t xml:space="preserve"> (</w:t>
      </w:r>
      <w:r w:rsidRPr="00100783">
        <w:rPr>
          <w:rFonts w:ascii="Times New Roman" w:hAnsi="Times New Roman" w:cs="Times New Roman"/>
          <w:lang w:val="en-US"/>
        </w:rPr>
        <w:t>TNF-α</w:t>
      </w:r>
      <w:r>
        <w:rPr>
          <w:rFonts w:ascii="Times New Roman" w:hAnsi="Times New Roman" w:cs="Times New Roman"/>
          <w:lang w:val="en-US"/>
        </w:rPr>
        <w:t>),</w:t>
      </w:r>
      <w:r w:rsidRPr="00100783">
        <w:rPr>
          <w:rFonts w:ascii="Times New Roman" w:hAnsi="Times New Roman" w:cs="Times New Roman"/>
          <w:lang w:val="en-US"/>
        </w:rPr>
        <w:t xml:space="preserve"> or interleukin 1-beta</w:t>
      </w:r>
      <w:r>
        <w:rPr>
          <w:rFonts w:ascii="Times New Roman" w:hAnsi="Times New Roman" w:cs="Times New Roman"/>
          <w:lang w:val="en-US"/>
        </w:rPr>
        <w:t xml:space="preserve"> (IL-1</w:t>
      </w:r>
      <w:r w:rsidRPr="004E292A">
        <w:rPr>
          <w:rFonts w:ascii="Times New Roman" w:hAnsi="Times New Roman" w:cs="Times New Roman"/>
          <w:lang w:val="en-US"/>
        </w:rPr>
        <w:t xml:space="preserve"> </w:t>
      </w:r>
      <w:r>
        <w:rPr>
          <w:rFonts w:ascii="Times New Roman" w:hAnsi="Times New Roman" w:cs="Times New Roman"/>
          <w:lang w:val="en-US"/>
        </w:rPr>
        <w:t>β)</w:t>
      </w:r>
      <w:r w:rsidRPr="00100783">
        <w:rPr>
          <w:rFonts w:ascii="Times New Roman" w:hAnsi="Times New Roman" w:cs="Times New Roman"/>
          <w:lang w:val="en-US"/>
        </w:rPr>
        <w:t xml:space="preserve">) can activate a signaling cascade which in turn, phosphorylating the </w:t>
      </w:r>
      <w:proofErr w:type="spellStart"/>
      <w:r w:rsidRPr="00100783">
        <w:rPr>
          <w:rFonts w:ascii="Times New Roman" w:hAnsi="Times New Roman" w:cs="Times New Roman"/>
          <w:lang w:val="en-US"/>
        </w:rPr>
        <w:t>IκB</w:t>
      </w:r>
      <w:proofErr w:type="spellEnd"/>
      <w:r w:rsidRPr="00100783">
        <w:rPr>
          <w:rFonts w:ascii="Times New Roman" w:hAnsi="Times New Roman" w:cs="Times New Roman"/>
          <w:lang w:val="en-US"/>
        </w:rPr>
        <w:t xml:space="preserve"> proteins, activates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In the nucleus, the active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xml:space="preserve"> modifies gene expression resulting in a change of cell function.</w:t>
      </w:r>
      <w:r w:rsidR="00013420">
        <w:rPr>
          <w:rFonts w:ascii="Times New Roman" w:hAnsi="Times New Roman" w:cs="Times New Roman"/>
          <w:lang w:val="en-US"/>
        </w:rPr>
        <w:t xml:space="preserve"> </w:t>
      </w:r>
      <w:r w:rsidRPr="00100783">
        <w:rPr>
          <w:rFonts w:ascii="Times New Roman" w:hAnsi="Times New Roman" w:cs="Times New Roman"/>
          <w:lang w:val="en-US"/>
        </w:rPr>
        <w:t>Failure of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xml:space="preserve"> signaling is the principal caus</w:t>
      </w:r>
      <w:r>
        <w:rPr>
          <w:rFonts w:ascii="Times New Roman" w:hAnsi="Times New Roman" w:cs="Times New Roman"/>
          <w:lang w:val="en-US"/>
        </w:rPr>
        <w:t xml:space="preserve">e of several autoimmune and </w:t>
      </w:r>
      <w:r w:rsidRPr="00100783">
        <w:rPr>
          <w:rFonts w:ascii="Times New Roman" w:hAnsi="Times New Roman" w:cs="Times New Roman"/>
          <w:lang w:val="en-US"/>
        </w:rPr>
        <w:t xml:space="preserve">inflammatory disorders </w:t>
      </w:r>
      <w:r w:rsidRPr="00100783">
        <w:rPr>
          <w:rFonts w:ascii="Times New Roman" w:hAnsi="Times New Roman" w:cs="Times New Roman"/>
          <w:lang w:val="en-US"/>
        </w:rPr>
        <w:fldChar w:fldCharType="begin"/>
      </w:r>
      <w:r w:rsidR="00D91CCF">
        <w:rPr>
          <w:rFonts w:ascii="Times New Roman" w:hAnsi="Times New Roman" w:cs="Times New Roman"/>
          <w:lang w:val="en-US"/>
        </w:rPr>
        <w:instrText xml:space="preserve"> ADDIN ZOTERO_ITEM CSL_CITATION {"citationID":"15ch9f8k7f","properties":{"formattedCitation":"(Jeru et al. 2008; McDermott and Aksentijevich 2002; Handel, Mcmorrow, and Gravallese 1995; Sweeney and Firestein 2004; Sawada et al. 2007; Klampfer 2011)","plainCitation":"(Jeru et al. 2008; McDermott and Aksentijevich 2002; Handel, Mcmorrow, and Gravallese 1995; Sweeney and Firestein 2004; Sawada et al. 2007; Klampfer 2011)"},"citationItems":[{"id":54,"uris":["http://zotero.org/users/local/wmFjB7aT/items/DMPCXCBV"],"uri":["http://zotero.org/users/local/wmFjB7aT/items/DMPCXCBV"],"itemData":{"id":54,"type":"article-journal","title":"Mutations in NALP12 cause hereditary periodic fever syndromes","container-title":"Proceedings of the National Academy of Sciences","page":"1614–1619","volume":"105","issue":"5","source":"Google Scholar","author":[{"family":"Jeru","given":"I."},{"family":"Duquesnoy","given":"P."},{"family":"Fernandes-Alnemri","given":"T."},{"family":"Cochet","given":"E."},{"family":"Yu","given":"J. W."},{"family":"Lackmy-Port-Lis","given":"M."},{"family":"Grimprel","given":"E."},{"family":"Landman-Parker","given":"J."},{"family":"Hentgen","given":"V."},{"family":"Marlin","given":"S."}],"issued":{"date-parts":[["2008"]]},"accessed":{"date-parts":[["2014",5,9]]}}},{"id":59,"uris":["http://zotero.org/users/local/wmFjB7aT/items/CKXEPA97"],"uri":["http://zotero.org/users/local/wmFjB7aT/items/CKXEPA97"],"itemData":{"id":59,"type":"article-journal","title":"The autoinflammatory syndromes","container-title":"Current opinion in allergy and clinical immunology","page":"511–516","volume":"2","issue":"6","source":"Google Scholar","author":[{"family":"McDermott","given":"Michael F."},{"family":"Aksentijevich","given":"Ivona"}],"issued":{"date-parts":[["2002"]]},"accessed":{"date-parts":[["2014",5,9]]}}},{"id":49,"uris":["http://zotero.org/users/local/wmFjB7aT/items/XC8XKPDS"],"uri":["http://zotero.org/users/local/wmFjB7aT/items/XC8XKPDS"],"itemData":{"id":49,"type":"article-journal","title":"Nuclear factor–kB in rheumatoid synovium. Localization of P50 and P65","container-title":"Arthritis &amp; Rheumatism","page":"1762–1770","volume":"38","issue":"12","source":"Google Scholar","author":[{"family":"Handel","given":"Malcolm L."},{"family":"Mcmorrow","given":"Linda B."},{"family":"Gravallese","given":"Ellen M."}],"issued":{"date-parts":[["1995"]]},"accessed":{"date-parts":[["2014",5,9]]}}},{"id":70,"uris":["http://zotero.org/users/local/wmFjB7aT/items/25DAZRQZ"],"uri":["http://zotero.org/users/local/wmFjB7aT/items/25DAZRQZ"],"itemData":{"id":70,"type":"article-journal","title":"Signal transduction in rheumatoid arthritis","container-title":"Current opinion in rheumatology","page":"231–237","volume":"16","issue":"3","source":"Google Scholar","author":[{"family":"Sweeney","given":"Susan E."},{"family":"Firestein","given":"Gary S."}],"issued":{"date-parts":[["2004"]]},"accessed":{"date-parts":[["2014",5,9]]}}},{"id":68,"uris":["http://zotero.org/users/local/wmFjB7aT/items/5XXJJIT7"],"uri":["http://zotero.org/users/local/wmFjB7aT/items/5XXJJIT7"],"itemData":{"id":68,"type":"article-journal","title":"A nuclear factor-κB inhibitor pyrrolidine dithiocarbamate ameliorates pulmonary hypertension in rats","container-title":"CHEST Journal","page":"1265–1274","volume":"132","issue":"4","source":"Google Scholar","author":[{"family":"Sawada","given":"Hirofumi"},{"family":"Mitani","given":"Yoshihide"},{"family":"Maruyama","given":"Junko"},{"family":"Jiang","given":"Bao Hua"},{"family":"Ikeyama","given":"Yukiko"},{"family":"Dida","given":"Francis A."},{"family":"Yamamoto","given":"Hatsumi"},{"family":"Imanaka-Yoshida","given":"Kyoko"},{"family":"Shimpo","given":"Hideto"},{"family":"Mizoguchi","given":"Akira"}],"issued":{"date-parts":[["2007"]]},"accessed":{"date-parts":[["2014",5,9]]}}},{"id":57,"uris":["http://zotero.org/users/local/wmFjB7aT/items/ZWDHINIS"],"uri":["http://zotero.org/users/local/wmFjB7aT/items/ZWDHINIS"],"itemData":{"id":57,"type":"article-journal","title":"Cytokines, inflammation and colon cancer","container-title":"Current cancer drug targets","page":"451","volume":"11","issue":"4","source":"Google Scholar","author":[{"family":"Klampfer","given":"Lidija"}],"issued":{"date-parts":[["2011"]]},"accessed":{"date-parts":[["2014",5,9]]}}}],"schema":"https://github.com/citation-style-language/schema/raw/master/csl-citation.json"} </w:instrText>
      </w:r>
      <w:r w:rsidRPr="00100783">
        <w:rPr>
          <w:rFonts w:ascii="Times New Roman" w:hAnsi="Times New Roman" w:cs="Times New Roman"/>
          <w:lang w:val="en-US"/>
        </w:rPr>
        <w:fldChar w:fldCharType="separate"/>
      </w:r>
      <w:r w:rsidR="00D91CCF" w:rsidRPr="00D91CCF">
        <w:rPr>
          <w:rFonts w:ascii="Times New Roman" w:hAnsi="Times New Roman" w:cs="Times New Roman"/>
          <w:lang w:val="en-US"/>
        </w:rPr>
        <w:t xml:space="preserve">(Jeru et al. 2008; McDermott </w:t>
      </w:r>
      <w:r w:rsidR="009B5236">
        <w:rPr>
          <w:rFonts w:ascii="Times New Roman" w:hAnsi="Times New Roman" w:cs="Times New Roman"/>
          <w:lang w:val="en-US"/>
        </w:rPr>
        <w:t xml:space="preserve">and Aksentijevich 2002; Handel </w:t>
      </w:r>
      <w:r w:rsidR="009B5236" w:rsidRPr="00D91CCF">
        <w:rPr>
          <w:rFonts w:ascii="Times New Roman" w:hAnsi="Times New Roman" w:cs="Times New Roman"/>
          <w:lang w:val="en-US"/>
        </w:rPr>
        <w:t>et al.</w:t>
      </w:r>
      <w:r w:rsidR="009B5236">
        <w:rPr>
          <w:rFonts w:ascii="Times New Roman" w:hAnsi="Times New Roman" w:cs="Times New Roman"/>
          <w:lang w:val="en-US"/>
        </w:rPr>
        <w:t>,</w:t>
      </w:r>
      <w:r w:rsidR="00D91CCF" w:rsidRPr="00D91CCF">
        <w:rPr>
          <w:rFonts w:ascii="Times New Roman" w:hAnsi="Times New Roman" w:cs="Times New Roman"/>
          <w:lang w:val="en-US"/>
        </w:rPr>
        <w:t xml:space="preserve"> 1995; Sweeney and Firestein 2004; Sawada et al. 2007; Klampfer 2011)</w:t>
      </w:r>
      <w:r w:rsidRPr="00100783">
        <w:rPr>
          <w:rFonts w:ascii="Times New Roman" w:hAnsi="Times New Roman" w:cs="Times New Roman"/>
          <w:lang w:val="en-US"/>
        </w:rPr>
        <w:fldChar w:fldCharType="end"/>
      </w:r>
      <w:r w:rsidRPr="00100783">
        <w:rPr>
          <w:rFonts w:ascii="Times New Roman" w:hAnsi="Times New Roman" w:cs="Times New Roman"/>
          <w:lang w:val="en-GB"/>
        </w:rPr>
        <w:t xml:space="preserve"> </w:t>
      </w:r>
      <w:r w:rsidRPr="00100783">
        <w:rPr>
          <w:rFonts w:ascii="Times New Roman" w:hAnsi="Times New Roman" w:cs="Times New Roman"/>
          <w:lang w:val="en-US"/>
        </w:rPr>
        <w:t>and the relationship between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xml:space="preserve"> activation and </w:t>
      </w:r>
      <w:proofErr w:type="spellStart"/>
      <w:r w:rsidRPr="00100783">
        <w:rPr>
          <w:rFonts w:ascii="Times New Roman" w:hAnsi="Times New Roman" w:cs="Times New Roman"/>
          <w:lang w:val="en-US"/>
        </w:rPr>
        <w:t>oncogenesis</w:t>
      </w:r>
      <w:proofErr w:type="spellEnd"/>
      <w:r w:rsidRPr="00100783">
        <w:rPr>
          <w:rFonts w:ascii="Times New Roman" w:hAnsi="Times New Roman" w:cs="Times New Roman"/>
          <w:lang w:val="en-US"/>
        </w:rPr>
        <w:t xml:space="preserve"> has been supported </w:t>
      </w:r>
      <w:r w:rsidRPr="00100783">
        <w:rPr>
          <w:rFonts w:ascii="Times New Roman" w:hAnsi="Times New Roman" w:cs="Times New Roman"/>
          <w:lang w:val="en-US"/>
        </w:rPr>
        <w:fldChar w:fldCharType="begin"/>
      </w:r>
      <w:r w:rsidR="00D91CCF">
        <w:rPr>
          <w:rFonts w:ascii="Times New Roman" w:hAnsi="Times New Roman" w:cs="Times New Roman"/>
          <w:lang w:val="en-US"/>
        </w:rPr>
        <w:instrText xml:space="preserve"> ADDIN ZOTERO_ITEM CSL_CITATION {"citationID":"v34ub60e9","properties":{"formattedCitation":"(Pikarsky et al. 2004)","plainCitation":"(Pikarsky et al. 2004)"},"citationItems":[{"id":84,"uris":["http://zotero.org/users/local/wmFjB7aT/items/XV2SUBGX"],"uri":["http://zotero.org/users/local/wmFjB7aT/items/XV2SUBGX"],"itemData":{"id":84,"type":"article-journal","title":"NF-κB functions as a tumour promoter in inflammation-associated cancer","container-title":"Nature","page":"461-466","volume":"431","issue":"7007","source":"www.nature.com","abstract":"The causes of sporadic human cancer are seldom recognized, but it is estimated that carcinogen exposure and chronic inflammation are two important underlying conditions for tumour development, the latter accounting for approximately 20% of human cancer. Whereas the causal relationship between carcinogen exposure and cancer has been intensely investigated, the molecular and cellular mechanisms linking chronic inflammation to tumorigenesis remain largely unresolved. We proposed that activation of the nuclear factor B (NF-B), a hallmark of inflammatory responses that is frequently detected in tumours, may constitute a missing link between inflammation and cancer. To test this hypothesis, we studied the Mdr2-knockout mouse strain, which spontaneously develops cholestatic hepatitis followed by hepatocellular carcinoma, a prototype of inflammation-associated cancer. We monitored hepatitis and cancer progression in Mdr2-knockout mice, and here we show that the inflammatory process triggers hepatocyte NF-B through upregulation of tumour-necrosis factor- (TNF) in adjacent endothelial and inflammatory cells. Switching off NF-B in mice from birth to seven months of age, using a hepatocyte-specific inducible IB-super-repressor transgene, had no effect on the course of hepatitis, nor did it affect early phases of hepatocyte transformation. By contrast, suppressing NF-B inhibition through anti-TNF treatment or induction of IB-super-repressor in later stages of tumour development resulted in apoptosis of transformed hepatocytes and failure to progress to hepatocellular carcinoma. Our studies thus indicate that NF-B is essential for promoting inflammation-associated cancer, and is therefore a potential target for cancer prevention in chronic inflammatory diseases.","DOI":"10.1038/nature02924","ISSN":"0028-0836","journalAbbreviation":"Nature","language":"en","author":[{"family":"Pikarsky","given":"Eli"},{"family":"Porat","given":"Rinnat M."},{"family":"Stein","given":"Ilan"},{"family":"Abramovitch","given":"Rinat"},{"family":"Amit","given":"Sharon"},{"family":"Kasem","given":"Shafika"},{"family":"Gutkovich-Pyest","given":"Elena"},{"family":"Urieli-Shoval","given":"Simcha"},{"family":"Galun","given":"Eithan"},{"family":"Ben-Neriah","given":"Yinon"}],"issued":{"date-parts":[["2004",9]]},"accessed":{"date-parts":[["2014",5,13]]}}}],"schema":"https://github.com/citation-style-language/schema/raw/master/csl-citation.json"} </w:instrText>
      </w:r>
      <w:r w:rsidRPr="00100783">
        <w:rPr>
          <w:rFonts w:ascii="Times New Roman" w:hAnsi="Times New Roman" w:cs="Times New Roman"/>
          <w:lang w:val="en-US"/>
        </w:rPr>
        <w:fldChar w:fldCharType="separate"/>
      </w:r>
      <w:r w:rsidR="00D91CCF" w:rsidRPr="00D91CCF">
        <w:rPr>
          <w:rFonts w:ascii="Times New Roman" w:hAnsi="Times New Roman" w:cs="Times New Roman"/>
          <w:lang w:val="en-US"/>
        </w:rPr>
        <w:t>(Pikarsky et al. 2004)</w:t>
      </w:r>
      <w:r w:rsidRPr="00100783">
        <w:rPr>
          <w:rFonts w:ascii="Times New Roman" w:hAnsi="Times New Roman" w:cs="Times New Roman"/>
          <w:lang w:val="en-US"/>
        </w:rPr>
        <w:fldChar w:fldCharType="end"/>
      </w:r>
      <w:r w:rsidRPr="00100783">
        <w:rPr>
          <w:rFonts w:ascii="Times New Roman" w:hAnsi="Times New Roman" w:cs="Times New Roman"/>
          <w:lang w:val="en-GB"/>
        </w:rPr>
        <w:t xml:space="preserve"> </w:t>
      </w:r>
      <w:r w:rsidRPr="00100783">
        <w:rPr>
          <w:rFonts w:ascii="Times New Roman" w:hAnsi="Times New Roman" w:cs="Times New Roman"/>
          <w:lang w:val="en-US"/>
        </w:rPr>
        <w:t xml:space="preserve">due to its capacity to control a large number of genes that regulate apoptosis, cell proliferation, differentiation, angiogenesis and tumor migration, especially as a consequence of chronic inflammation. For these reasons the ability to detect such proteins is a primary goal for prognostic applications. </w:t>
      </w:r>
    </w:p>
    <w:p w:rsidR="007E2BAA" w:rsidRPr="00100783" w:rsidRDefault="00723B84" w:rsidP="00FE09E2">
      <w:pPr>
        <w:widowControl/>
        <w:rPr>
          <w:rFonts w:ascii="Times New Roman" w:hAnsi="Times New Roman" w:cs="Times New Roman"/>
          <w:lang w:val="en-US"/>
        </w:rPr>
      </w:pPr>
      <w:r w:rsidRPr="00100783">
        <w:rPr>
          <w:rFonts w:ascii="Times New Roman" w:hAnsi="Times New Roman" w:cs="Times New Roman"/>
          <w:lang w:val="en-US"/>
        </w:rPr>
        <w:lastRenderedPageBreak/>
        <w:t>In this study we propose to use the solid-state nanopore technology to specifically detect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xml:space="preserve"> proteins</w:t>
      </w:r>
      <w:r>
        <w:rPr>
          <w:rFonts w:ascii="Times New Roman" w:hAnsi="Times New Roman" w:cs="Times New Roman"/>
          <w:lang w:val="en-US"/>
        </w:rPr>
        <w:t xml:space="preserve"> starting with minute amounts of biological material</w:t>
      </w:r>
      <w:r w:rsidRPr="00100783">
        <w:rPr>
          <w:rFonts w:ascii="Times New Roman" w:hAnsi="Times New Roman" w:cs="Times New Roman"/>
          <w:lang w:val="en-US"/>
        </w:rPr>
        <w:t xml:space="preserve">. </w:t>
      </w:r>
    </w:p>
    <w:p w:rsidR="00BB0FED" w:rsidRDefault="00723B84" w:rsidP="00FE09E2">
      <w:pPr>
        <w:widowControl/>
        <w:rPr>
          <w:rFonts w:ascii="Times New Roman" w:hAnsi="Times New Roman" w:cs="Times New Roman"/>
          <w:lang w:val="en-US"/>
        </w:rPr>
      </w:pPr>
      <w:r w:rsidRPr="00100783">
        <w:rPr>
          <w:rFonts w:ascii="Times New Roman" w:hAnsi="Times New Roman" w:cs="Times New Roman"/>
          <w:lang w:val="en-US"/>
        </w:rPr>
        <w:t xml:space="preserve">It has been demonstrated that nanopore devices are powerful tools for </w:t>
      </w:r>
      <w:r>
        <w:rPr>
          <w:rFonts w:ascii="Times New Roman" w:hAnsi="Times New Roman" w:cs="Times New Roman"/>
          <w:lang w:val="en-US"/>
        </w:rPr>
        <w:t xml:space="preserve">the </w:t>
      </w:r>
      <w:r w:rsidRPr="00100783">
        <w:rPr>
          <w:rFonts w:ascii="Times New Roman" w:hAnsi="Times New Roman" w:cs="Times New Roman"/>
          <w:lang w:val="en-US"/>
        </w:rPr>
        <w:t xml:space="preserve">sensing and </w:t>
      </w:r>
      <w:r>
        <w:rPr>
          <w:rFonts w:ascii="Times New Roman" w:hAnsi="Times New Roman" w:cs="Times New Roman"/>
          <w:lang w:val="en-US"/>
        </w:rPr>
        <w:t xml:space="preserve">the </w:t>
      </w:r>
      <w:r w:rsidRPr="00100783">
        <w:rPr>
          <w:rFonts w:ascii="Times New Roman" w:hAnsi="Times New Roman" w:cs="Times New Roman"/>
          <w:lang w:val="en-US"/>
        </w:rPr>
        <w:t xml:space="preserve">analysis of single biomolecules </w:t>
      </w:r>
      <w:r w:rsidRPr="00100783">
        <w:rPr>
          <w:rFonts w:ascii="Times New Roman" w:hAnsi="Times New Roman" w:cs="Times New Roman"/>
          <w:lang w:val="en-US"/>
        </w:rPr>
        <w:fldChar w:fldCharType="begin"/>
      </w:r>
      <w:r w:rsidR="00D91CCF">
        <w:rPr>
          <w:rFonts w:ascii="Times New Roman" w:hAnsi="Times New Roman" w:cs="Times New Roman"/>
          <w:lang w:val="en-US"/>
        </w:rPr>
        <w:instrText xml:space="preserve"> ADDIN ZOTERO_ITEM CSL_CITATION {"citationID":"VmXO8N2l","properties":{"formattedCitation":"(Stoloff and Wanunu 2013)","plainCitation":"(Stoloff and Wanunu 2013)"},"citationItems":[{"id":27,"uris":["http://zotero.org/users/local/wmFjB7aT/items/RRWZ2XH4"],"uri":["http://zotero.org/users/local/wmFjB7aT/items/RRWZ2XH4"],"itemData":{"id":27,"type":"article-journal","title":"Recent trends in nanopores for biotechnology","container-title":"Current Opinion in Biotechnology","page":"699-704","volume":"24","issue":"4","source":"CrossRef","DOI":"10.1016/j.copbio.2012.11.008","ISSN":"09581669","language":"en","author":[{"family":"Stoloff","given":"Daniel H"},{"family":"Wanunu","given":"Meni"}],"issued":{"date-parts":[["2013",8]]},"accessed":{"date-parts":[["2014",4,17]]}}}],"schema":"https://github.com/citation-style-language/schema/raw/master/csl-citation.json"} </w:instrText>
      </w:r>
      <w:r w:rsidRPr="00100783">
        <w:rPr>
          <w:rFonts w:ascii="Times New Roman" w:hAnsi="Times New Roman" w:cs="Times New Roman"/>
          <w:lang w:val="en-US"/>
        </w:rPr>
        <w:fldChar w:fldCharType="separate"/>
      </w:r>
      <w:r w:rsidR="00D91CCF" w:rsidRPr="00D91CCF">
        <w:rPr>
          <w:rFonts w:ascii="Times New Roman" w:hAnsi="Times New Roman" w:cs="Times New Roman"/>
          <w:lang w:val="en-US"/>
        </w:rPr>
        <w:t>(Stoloff and Wanunu 2013)</w:t>
      </w:r>
      <w:r w:rsidRPr="00100783">
        <w:rPr>
          <w:rFonts w:ascii="Times New Roman" w:hAnsi="Times New Roman" w:cs="Times New Roman"/>
          <w:lang w:val="en-US"/>
        </w:rPr>
        <w:fldChar w:fldCharType="end"/>
      </w:r>
      <w:r w:rsidRPr="00100783">
        <w:rPr>
          <w:rFonts w:ascii="Times New Roman" w:hAnsi="Times New Roman" w:cs="Times New Roman"/>
          <w:lang w:val="en-US"/>
        </w:rPr>
        <w:t xml:space="preserve">. Starting from the study of DNA chains </w:t>
      </w:r>
      <w:r w:rsidRPr="00100783">
        <w:rPr>
          <w:rFonts w:ascii="Times New Roman" w:hAnsi="Times New Roman" w:cs="Times New Roman"/>
        </w:rPr>
        <w:fldChar w:fldCharType="begin"/>
      </w:r>
      <w:r w:rsidR="00D91CCF">
        <w:rPr>
          <w:rFonts w:ascii="Times New Roman" w:hAnsi="Times New Roman" w:cs="Times New Roman"/>
          <w:lang w:val="en-US"/>
        </w:rPr>
        <w:instrText xml:space="preserve"> ADDIN ZOTERO_ITEM CSL_CITATION {"citationID":"JkDo16gn","properties":{"formattedCitation":"(Kasianowicz et al. 1996)","plainCitation":"(Kasianowicz et al. 1996)"},"citationItems":[{"id":3,"uris":["http://zotero.org/users/local/wmFjB7aT/items/ZCHRIPPJ"],"uri":["http://zotero.org/users/local/wmFjB7aT/items/ZCHRIPPJ"],"itemData":{"id":3,"type":"article-journal","title":"Characterization of individual polynucleotide molecules using a membrane channel","container-title":"Proceedings of the National Academy of Sciences","page":"13770–13773","volume":"93","issue":"24","source":"Google Scholar","author":[{"family":"Kasianowicz","given":"John J."},{"family":"Brandin","given":"Eric"},{"family":"Branton","given":"Daniel"},{"family":"Deamer","given":"David W."}],"issued":{"date-parts":[["1996"]]},"accessed":{"date-parts":[["2014",4,17]]}}}],"schema":"https://github.com/citation-style-language/schema/raw/master/csl-citation.json"} </w:instrText>
      </w:r>
      <w:r w:rsidRPr="00100783">
        <w:rPr>
          <w:rFonts w:ascii="Times New Roman" w:hAnsi="Times New Roman" w:cs="Times New Roman"/>
        </w:rPr>
        <w:fldChar w:fldCharType="separate"/>
      </w:r>
      <w:r w:rsidR="00D91CCF" w:rsidRPr="00D91CCF">
        <w:rPr>
          <w:rFonts w:ascii="Times New Roman" w:hAnsi="Times New Roman" w:cs="Times New Roman"/>
          <w:lang w:val="en-US"/>
        </w:rPr>
        <w:t>(Kasianowicz et al. 1996)</w:t>
      </w:r>
      <w:r w:rsidRPr="00100783">
        <w:rPr>
          <w:rFonts w:ascii="Times New Roman" w:hAnsi="Times New Roman" w:cs="Times New Roman"/>
        </w:rPr>
        <w:fldChar w:fldCharType="end"/>
      </w:r>
      <w:r w:rsidRPr="00100783">
        <w:rPr>
          <w:rFonts w:ascii="Times New Roman" w:hAnsi="Times New Roman" w:cs="Times New Roman"/>
          <w:lang w:val="en-US"/>
        </w:rPr>
        <w:t>, the application of nanopore sensors has widely grown in the last decade, thanks to the development of several strategies for improving their detection capabilities. However, the use of nanopores to sense and identify proteins and protein-DNA complexes is still challenging</w:t>
      </w:r>
      <w:r w:rsidRPr="00100783">
        <w:rPr>
          <w:rFonts w:ascii="Times New Roman" w:hAnsi="Times New Roman" w:cs="Times New Roman"/>
          <w:color w:val="0070C0"/>
          <w:lang w:val="en-US"/>
        </w:rPr>
        <w:t xml:space="preserve"> </w:t>
      </w:r>
      <w:r w:rsidRPr="00100783">
        <w:rPr>
          <w:rFonts w:ascii="Times New Roman" w:hAnsi="Times New Roman" w:cs="Times New Roman"/>
          <w:color w:val="0070C0"/>
          <w:lang w:val="en-US"/>
        </w:rPr>
        <w:fldChar w:fldCharType="begin"/>
      </w:r>
      <w:r w:rsidR="00D91CCF">
        <w:rPr>
          <w:rFonts w:ascii="Times New Roman" w:hAnsi="Times New Roman" w:cs="Times New Roman"/>
          <w:color w:val="0070C0"/>
          <w:lang w:val="en-US"/>
        </w:rPr>
        <w:instrText xml:space="preserve"> ADDIN ZOTERO_ITEM CSL_CITATION {"citationID":"LAInZ3pt","properties":{"formattedCitation":"(Howorka and Siwy 2012)","plainCitation":"(Howorka and Siwy 2012)"},"citationItems":[{"id":76,"uris":["http://zotero.org/users/local/wmFjB7aT/items/D7VVHKH8"],"uri":["http://zotero.org/users/local/wmFjB7aT/items/D7VVHKH8"],"itemData":{"id":76,"type":"article-journal","title":"Nanopores as protein sensors","container-title":"Nature biotechnology","page":"506","volume":"30","issue":"6","source":"Google Scholar","author":[{"family":"Howorka","given":"Stefan"},{"family":"Siwy","given":"Zuzanna S."}],"issued":{"date-parts":[["2012"]]},"accessed":{"date-parts":[["2014",5,12]]}}}],"schema":"https://github.com/citation-style-language/schema/raw/master/csl-citation.json"} </w:instrText>
      </w:r>
      <w:r w:rsidRPr="00100783">
        <w:rPr>
          <w:rFonts w:ascii="Times New Roman" w:hAnsi="Times New Roman" w:cs="Times New Roman"/>
          <w:color w:val="0070C0"/>
          <w:lang w:val="en-US"/>
        </w:rPr>
        <w:fldChar w:fldCharType="separate"/>
      </w:r>
      <w:r w:rsidR="00D91CCF" w:rsidRPr="00D91CCF">
        <w:rPr>
          <w:rFonts w:ascii="Times New Roman" w:hAnsi="Times New Roman" w:cs="Times New Roman"/>
          <w:lang w:val="en-US"/>
        </w:rPr>
        <w:t>(Howorka and Siwy 2012)</w:t>
      </w:r>
      <w:r w:rsidRPr="00100783">
        <w:rPr>
          <w:rFonts w:ascii="Times New Roman" w:hAnsi="Times New Roman" w:cs="Times New Roman"/>
          <w:color w:val="0070C0"/>
          <w:lang w:val="en-US"/>
        </w:rPr>
        <w:fldChar w:fldCharType="end"/>
      </w:r>
      <w:r w:rsidRPr="00100783">
        <w:rPr>
          <w:rFonts w:ascii="Times New Roman" w:hAnsi="Times New Roman" w:cs="Times New Roman"/>
          <w:color w:val="0070C0"/>
          <w:lang w:val="en-US"/>
        </w:rPr>
        <w:t xml:space="preserve"> </w:t>
      </w:r>
      <w:r w:rsidRPr="00100783">
        <w:rPr>
          <w:rFonts w:ascii="Times New Roman" w:hAnsi="Times New Roman" w:cs="Times New Roman"/>
          <w:color w:val="0070C0"/>
          <w:lang w:val="en-US"/>
        </w:rPr>
        <w:fldChar w:fldCharType="begin"/>
      </w:r>
      <w:r w:rsidR="00D91CCF">
        <w:rPr>
          <w:rFonts w:ascii="Times New Roman" w:hAnsi="Times New Roman" w:cs="Times New Roman"/>
          <w:color w:val="0070C0"/>
          <w:lang w:val="en-US"/>
        </w:rPr>
        <w:instrText xml:space="preserve"> ADDIN ZOTERO_ITEM CSL_CITATION {"citationID":"26jq7454su","properties":{"formattedCitation":"(Mahmood et al. 2014)","plainCitation":"(Mahmood et al. 2014)"},"citationItems":[{"id":72,"uris":["http://zotero.org/users/local/wmFjB7aT/items/PNMJDH96"],"uri":["http://zotero.org/users/local/wmFjB7aT/items/PNMJDH96"],"itemData":{"id":72,"type":"article-journal","title":"3D Structural Integrity and Interactions of Single-stranded Protein-binding DNA in a Functionalized Nanopore","container-title":"The Journal of Physical Chemistry B","source":"Google Scholar","URL":"http://pubs.acs.org/doi/abs/10.1021/jp411820w","author":[{"family":"Mahmood","given":"Mohammed Arif Iftakher"},{"family":"Ali","given":"Waqas"},{"family":"Adnan","given":"Ashfaq"},{"family":"Iqbal","given":"Samir M."}],"issued":{"date-parts":[["2014"]]},"accessed":{"date-parts":[["2014",5,9]]}}}],"schema":"https://github.com/citation-style-language/schema/raw/master/csl-citation.json"} </w:instrText>
      </w:r>
      <w:r w:rsidRPr="00100783">
        <w:rPr>
          <w:rFonts w:ascii="Times New Roman" w:hAnsi="Times New Roman" w:cs="Times New Roman"/>
          <w:color w:val="0070C0"/>
          <w:lang w:val="en-US"/>
        </w:rPr>
        <w:fldChar w:fldCharType="separate"/>
      </w:r>
      <w:r w:rsidR="00D91CCF" w:rsidRPr="00D91CCF">
        <w:rPr>
          <w:rFonts w:ascii="Times New Roman" w:hAnsi="Times New Roman" w:cs="Times New Roman"/>
          <w:lang w:val="en-US"/>
        </w:rPr>
        <w:t>(Mahmood et al. 2014)</w:t>
      </w:r>
      <w:r w:rsidRPr="00100783">
        <w:rPr>
          <w:rFonts w:ascii="Times New Roman" w:hAnsi="Times New Roman" w:cs="Times New Roman"/>
          <w:color w:val="0070C0"/>
          <w:lang w:val="en-US"/>
        </w:rPr>
        <w:fldChar w:fldCharType="end"/>
      </w:r>
      <w:r w:rsidRPr="00100783">
        <w:rPr>
          <w:rFonts w:ascii="Times New Roman" w:hAnsi="Times New Roman" w:cs="Times New Roman"/>
          <w:b/>
          <w:noProof/>
          <w:lang w:val="en-US"/>
        </w:rPr>
        <w:t xml:space="preserve"> </w:t>
      </w:r>
      <w:r w:rsidRPr="00100783">
        <w:rPr>
          <w:rFonts w:ascii="Times New Roman" w:hAnsi="Times New Roman" w:cs="Times New Roman"/>
          <w:b/>
          <w:noProof/>
          <w:lang w:val="en-US"/>
        </w:rPr>
        <w:fldChar w:fldCharType="begin"/>
      </w:r>
      <w:r w:rsidR="00D91CCF">
        <w:rPr>
          <w:rFonts w:ascii="Times New Roman" w:hAnsi="Times New Roman" w:cs="Times New Roman"/>
          <w:b/>
          <w:noProof/>
          <w:lang w:val="en-US"/>
        </w:rPr>
        <w:instrText xml:space="preserve"> ADDIN ZOTERO_ITEM CSL_CITATION {"citationID":"1r7p9ijm93","properties":{"formattedCitation":"(Wei et al. 2012)","plainCitation":"(Wei et al. 2012)"},"citationItems":[{"id":81,"uris":["http://zotero.org/users/local/wmFjB7aT/items/7KTWHVUJ"],"uri":["http://zotero.org/users/local/wmFjB7aT/items/7KTWHVUJ"],"itemData":{"id":81,"type":"article-journal","title":"Stochastic sensing of proteins with receptor-modified solid-state nanopores","container-title":"Nature nanotechnology","page":"257–263","volume":"7","issue":"4","source":"Google Scholar","author":[{"family":"Wei","given":"Ruoshan"},{"family":"Gatterdam","given":"Volker"},{"family":"Wieneke","given":"Ralph"},{"family":"Tampé","given":"Robert"},{"family":"Rant","given":"Ulrich"}],"issued":{"date-parts":[["2012"]]},"accessed":{"date-parts":[["2014",5,12]]}}}],"schema":"https://github.com/citation-style-language/schema/raw/master/csl-citation.json"} </w:instrText>
      </w:r>
      <w:r w:rsidRPr="00100783">
        <w:rPr>
          <w:rFonts w:ascii="Times New Roman" w:hAnsi="Times New Roman" w:cs="Times New Roman"/>
          <w:b/>
          <w:noProof/>
          <w:lang w:val="en-US"/>
        </w:rPr>
        <w:fldChar w:fldCharType="separate"/>
      </w:r>
      <w:r w:rsidR="00D91CCF" w:rsidRPr="00D91CCF">
        <w:rPr>
          <w:rFonts w:ascii="Times New Roman" w:hAnsi="Times New Roman" w:cs="Times New Roman"/>
          <w:lang w:val="en-US"/>
        </w:rPr>
        <w:t>(Wei et al. 2012)</w:t>
      </w:r>
      <w:r w:rsidRPr="00100783">
        <w:rPr>
          <w:rFonts w:ascii="Times New Roman" w:hAnsi="Times New Roman" w:cs="Times New Roman"/>
          <w:b/>
          <w:noProof/>
          <w:lang w:val="en-US"/>
        </w:rPr>
        <w:fldChar w:fldCharType="end"/>
      </w:r>
      <w:r w:rsidRPr="00100783">
        <w:rPr>
          <w:rFonts w:ascii="Times New Roman" w:hAnsi="Times New Roman" w:cs="Times New Roman"/>
          <w:lang w:val="en-US"/>
        </w:rPr>
        <w:t>.</w:t>
      </w:r>
      <w:r w:rsidR="003F7CA3">
        <w:rPr>
          <w:rFonts w:ascii="Times New Roman" w:hAnsi="Times New Roman" w:cs="Times New Roman"/>
          <w:lang w:val="en-US"/>
        </w:rPr>
        <w:t xml:space="preserve"> In fact, proteins have a globular conformation and their detection is difficult due to the</w:t>
      </w:r>
      <w:r w:rsidR="003452C2">
        <w:rPr>
          <w:rFonts w:ascii="Times New Roman" w:hAnsi="Times New Roman" w:cs="Times New Roman"/>
          <w:lang w:val="en-US"/>
        </w:rPr>
        <w:t xml:space="preserve"> quite</w:t>
      </w:r>
      <w:r w:rsidR="003F7CA3">
        <w:rPr>
          <w:rFonts w:ascii="Times New Roman" w:hAnsi="Times New Roman" w:cs="Times New Roman"/>
          <w:lang w:val="en-US"/>
        </w:rPr>
        <w:t xml:space="preserve"> short translocation time through the nanopore</w:t>
      </w:r>
      <w:r w:rsidR="003452C2">
        <w:rPr>
          <w:rFonts w:ascii="Times New Roman" w:hAnsi="Times New Roman" w:cs="Times New Roman"/>
          <w:lang w:val="en-US"/>
        </w:rPr>
        <w:t xml:space="preserve"> with</w:t>
      </w:r>
      <w:r w:rsidR="003F7CA3">
        <w:rPr>
          <w:rFonts w:ascii="Times New Roman" w:hAnsi="Times New Roman" w:cs="Times New Roman"/>
          <w:lang w:val="en-US"/>
        </w:rPr>
        <w:t xml:space="preserve"> respect to long events </w:t>
      </w:r>
      <w:r w:rsidR="003452C2">
        <w:rPr>
          <w:rFonts w:ascii="Times New Roman" w:hAnsi="Times New Roman" w:cs="Times New Roman"/>
          <w:lang w:val="en-US"/>
        </w:rPr>
        <w:t xml:space="preserve">produced </w:t>
      </w:r>
      <w:r w:rsidR="003F7CA3">
        <w:rPr>
          <w:rFonts w:ascii="Times New Roman" w:hAnsi="Times New Roman" w:cs="Times New Roman"/>
          <w:lang w:val="en-US"/>
        </w:rPr>
        <w:t>by the passage of polynucleotides, such as DNA, that</w:t>
      </w:r>
      <w:r w:rsidR="003452C2">
        <w:rPr>
          <w:rFonts w:ascii="Times New Roman" w:hAnsi="Times New Roman" w:cs="Times New Roman"/>
          <w:lang w:val="en-US"/>
        </w:rPr>
        <w:t>,</w:t>
      </w:r>
      <w:r w:rsidR="003F7CA3">
        <w:rPr>
          <w:rFonts w:ascii="Times New Roman" w:hAnsi="Times New Roman" w:cs="Times New Roman"/>
          <w:lang w:val="en-US"/>
        </w:rPr>
        <w:t xml:space="preserve"> hav</w:t>
      </w:r>
      <w:r w:rsidR="003452C2">
        <w:rPr>
          <w:rFonts w:ascii="Times New Roman" w:hAnsi="Times New Roman" w:cs="Times New Roman"/>
          <w:lang w:val="en-US"/>
        </w:rPr>
        <w:t>ing</w:t>
      </w:r>
      <w:r w:rsidR="003F7CA3">
        <w:rPr>
          <w:rFonts w:ascii="Times New Roman" w:hAnsi="Times New Roman" w:cs="Times New Roman"/>
          <w:lang w:val="en-US"/>
        </w:rPr>
        <w:t xml:space="preserve"> a linear conformation</w:t>
      </w:r>
      <w:r w:rsidR="003452C2">
        <w:rPr>
          <w:rFonts w:ascii="Times New Roman" w:hAnsi="Times New Roman" w:cs="Times New Roman"/>
          <w:lang w:val="en-US"/>
        </w:rPr>
        <w:t>,</w:t>
      </w:r>
      <w:r w:rsidR="003F7CA3">
        <w:rPr>
          <w:rFonts w:ascii="Times New Roman" w:hAnsi="Times New Roman" w:cs="Times New Roman"/>
          <w:lang w:val="en-US"/>
        </w:rPr>
        <w:t xml:space="preserve"> can be schematized as long rod</w:t>
      </w:r>
      <w:r w:rsidR="00FD5ED7">
        <w:rPr>
          <w:rFonts w:ascii="Times New Roman" w:hAnsi="Times New Roman" w:cs="Times New Roman"/>
          <w:lang w:val="en-US"/>
        </w:rPr>
        <w:t>s</w:t>
      </w:r>
      <w:r w:rsidR="003F7CA3">
        <w:rPr>
          <w:rFonts w:ascii="Times New Roman" w:hAnsi="Times New Roman" w:cs="Times New Roman"/>
          <w:lang w:val="en-US"/>
        </w:rPr>
        <w:t>.</w:t>
      </w:r>
      <w:r w:rsidR="00BB0FED">
        <w:rPr>
          <w:rFonts w:ascii="Times New Roman" w:hAnsi="Times New Roman" w:cs="Times New Roman"/>
          <w:lang w:val="en-US"/>
        </w:rPr>
        <w:t xml:space="preserve"> However, the study of protein translocation is of fundamental importance both in basic science and diagnosis</w:t>
      </w:r>
      <w:r w:rsidR="00FE0D75">
        <w:rPr>
          <w:rFonts w:ascii="Times New Roman" w:hAnsi="Times New Roman" w:cs="Times New Roman"/>
          <w:lang w:val="en-US"/>
        </w:rPr>
        <w:t>,</w:t>
      </w:r>
      <w:r w:rsidR="00BB0FED">
        <w:rPr>
          <w:rFonts w:ascii="Times New Roman" w:hAnsi="Times New Roman" w:cs="Times New Roman"/>
          <w:lang w:val="en-US"/>
        </w:rPr>
        <w:t xml:space="preserve"> and nanopore technology </w:t>
      </w:r>
      <w:r w:rsidR="002C2D65">
        <w:rPr>
          <w:rFonts w:ascii="Times New Roman" w:hAnsi="Times New Roman" w:cs="Times New Roman"/>
          <w:lang w:val="en-US"/>
        </w:rPr>
        <w:t>offers an unique platform for the study of protein’s shape</w:t>
      </w:r>
      <w:r w:rsidR="00522B2F">
        <w:rPr>
          <w:rFonts w:ascii="Times New Roman" w:hAnsi="Times New Roman" w:cs="Times New Roman"/>
          <w:lang w:val="en-US"/>
        </w:rPr>
        <w:t xml:space="preserve">, </w:t>
      </w:r>
      <w:r w:rsidR="002C2D65">
        <w:rPr>
          <w:rFonts w:ascii="Times New Roman" w:hAnsi="Times New Roman" w:cs="Times New Roman"/>
          <w:lang w:val="en-US"/>
        </w:rPr>
        <w:t>folding state, kinetics</w:t>
      </w:r>
      <w:r w:rsidR="00FE0D75">
        <w:rPr>
          <w:rFonts w:ascii="Times New Roman" w:hAnsi="Times New Roman" w:cs="Times New Roman"/>
          <w:lang w:val="en-US"/>
        </w:rPr>
        <w:t>,</w:t>
      </w:r>
      <w:r w:rsidR="00013420">
        <w:rPr>
          <w:rFonts w:ascii="Times New Roman" w:hAnsi="Times New Roman" w:cs="Times New Roman"/>
          <w:lang w:val="en-US"/>
        </w:rPr>
        <w:t xml:space="preserve"> </w:t>
      </w:r>
      <w:r w:rsidR="002C2D65">
        <w:rPr>
          <w:rFonts w:ascii="Times New Roman" w:hAnsi="Times New Roman" w:cs="Times New Roman"/>
          <w:lang w:val="en-US"/>
        </w:rPr>
        <w:t xml:space="preserve">charge and structure. </w:t>
      </w:r>
    </w:p>
    <w:p w:rsidR="00010ECD" w:rsidRDefault="00723B84" w:rsidP="00010ECD">
      <w:pPr>
        <w:widowControl/>
        <w:rPr>
          <w:rFonts w:ascii="Times New Roman" w:hAnsi="Times New Roman" w:cs="Times New Roman"/>
          <w:lang w:val="en-US"/>
        </w:rPr>
      </w:pPr>
      <w:r w:rsidRPr="00761FE1">
        <w:rPr>
          <w:rFonts w:ascii="Times New Roman" w:hAnsi="Times New Roman" w:cs="Times New Roman"/>
          <w:lang w:val="en-US"/>
        </w:rPr>
        <w:t xml:space="preserve">In the typical configuration, the nanopore is </w:t>
      </w:r>
      <w:r w:rsidR="00522B2F">
        <w:rPr>
          <w:rFonts w:ascii="Times New Roman" w:hAnsi="Times New Roman" w:cs="Times New Roman"/>
          <w:lang w:val="en-US"/>
        </w:rPr>
        <w:t>the</w:t>
      </w:r>
      <w:r w:rsidR="00522B2F" w:rsidRPr="00761FE1">
        <w:rPr>
          <w:rFonts w:ascii="Times New Roman" w:hAnsi="Times New Roman" w:cs="Times New Roman"/>
          <w:lang w:val="en-US"/>
        </w:rPr>
        <w:t xml:space="preserve"> </w:t>
      </w:r>
      <w:r w:rsidRPr="00761FE1">
        <w:rPr>
          <w:rFonts w:ascii="Times New Roman" w:hAnsi="Times New Roman" w:cs="Times New Roman"/>
          <w:lang w:val="en-US"/>
        </w:rPr>
        <w:t>unique path for the conduction between two reservoirs filled with an ionic solution</w:t>
      </w:r>
      <w:r w:rsidR="00522B2F">
        <w:rPr>
          <w:rFonts w:ascii="Times New Roman" w:hAnsi="Times New Roman" w:cs="Times New Roman"/>
          <w:lang w:val="en-US"/>
        </w:rPr>
        <w:t>, so that the sensing</w:t>
      </w:r>
      <w:r w:rsidRPr="00100783">
        <w:rPr>
          <w:rFonts w:ascii="Times New Roman" w:hAnsi="Times New Roman" w:cs="Times New Roman"/>
          <w:lang w:val="en-US"/>
        </w:rPr>
        <w:t xml:space="preserve"> device is based on the measurement of changes in </w:t>
      </w:r>
      <w:r>
        <w:rPr>
          <w:rFonts w:ascii="Times New Roman" w:hAnsi="Times New Roman" w:cs="Times New Roman"/>
          <w:lang w:val="en-US"/>
        </w:rPr>
        <w:t>its</w:t>
      </w:r>
      <w:r w:rsidRPr="00100783">
        <w:rPr>
          <w:rFonts w:ascii="Times New Roman" w:hAnsi="Times New Roman" w:cs="Times New Roman"/>
          <w:lang w:val="en-US"/>
        </w:rPr>
        <w:t xml:space="preserve"> electrical behavior: transient ionic current jumps are usually associated to biomolecule translocation, instead, more stable conductance changes are related to modification of the pore surface properties</w:t>
      </w:r>
      <w:r w:rsidRPr="00100783">
        <w:rPr>
          <w:rFonts w:ascii="Times New Roman" w:hAnsi="Times New Roman" w:cs="Times New Roman"/>
          <w:color w:val="0070C0"/>
          <w:lang w:val="en-US"/>
        </w:rPr>
        <w:t xml:space="preserve"> </w:t>
      </w:r>
      <w:r w:rsidRPr="00100783">
        <w:rPr>
          <w:rFonts w:ascii="Times New Roman" w:hAnsi="Times New Roman" w:cs="Times New Roman"/>
          <w:color w:val="0070C0"/>
          <w:lang w:val="en-US"/>
        </w:rPr>
        <w:fldChar w:fldCharType="begin"/>
      </w:r>
      <w:r w:rsidR="00D91CCF">
        <w:rPr>
          <w:rFonts w:ascii="Times New Roman" w:hAnsi="Times New Roman" w:cs="Times New Roman"/>
          <w:color w:val="0070C0"/>
          <w:lang w:val="en-US"/>
        </w:rPr>
        <w:instrText xml:space="preserve"> ADDIN ZOTERO_ITEM CSL_CITATION {"citationID":"QvuHThVD","properties":{"formattedCitation":"(Howorka and Siwy 2009)","plainCitation":"(Howorka and Siwy 2009)"},"citationItems":[{"id":22,"uris":["http://zotero.org/users/local/wmFjB7aT/items/ZPN8Q52R"],"uri":["http://zotero.org/users/local/wmFjB7aT/items/ZPN8Q52R"],"itemData":{"id":22,"type":"article-journal","title":"Nanopore analytics: sensing of single molecules","container-title":"Chemical Society Reviews","page":"2360–2384","volume":"38","issue":"8","source":"Google Scholar","shortTitle":"Nanopore analytics","author":[{"family":"Howorka","given":"Stefan"},{"family":"Siwy","given":"Zuzanna"}],"issued":{"date-parts":[["2009"]]},"accessed":{"date-parts":[["2014",4,17]]}}}],"schema":"https://github.com/citation-style-language/schema/raw/master/csl-citation.json"} </w:instrText>
      </w:r>
      <w:r w:rsidRPr="00100783">
        <w:rPr>
          <w:rFonts w:ascii="Times New Roman" w:hAnsi="Times New Roman" w:cs="Times New Roman"/>
          <w:color w:val="0070C0"/>
          <w:lang w:val="en-US"/>
        </w:rPr>
        <w:fldChar w:fldCharType="separate"/>
      </w:r>
      <w:r w:rsidR="00D91CCF" w:rsidRPr="00D91CCF">
        <w:rPr>
          <w:rFonts w:ascii="Times New Roman" w:hAnsi="Times New Roman" w:cs="Times New Roman"/>
          <w:lang w:val="en-US"/>
        </w:rPr>
        <w:t>(Howorka and Siwy 2009)</w:t>
      </w:r>
      <w:r w:rsidRPr="00100783">
        <w:rPr>
          <w:rFonts w:ascii="Times New Roman" w:hAnsi="Times New Roman" w:cs="Times New Roman"/>
          <w:color w:val="0070C0"/>
          <w:lang w:val="en-US"/>
        </w:rPr>
        <w:fldChar w:fldCharType="end"/>
      </w:r>
      <w:r w:rsidRPr="00100783">
        <w:rPr>
          <w:rFonts w:ascii="Times New Roman" w:hAnsi="Times New Roman" w:cs="Times New Roman"/>
          <w:lang w:val="en-US"/>
        </w:rPr>
        <w:t>.</w:t>
      </w:r>
      <w:r>
        <w:rPr>
          <w:rFonts w:ascii="Times New Roman" w:hAnsi="Times New Roman" w:cs="Times New Roman"/>
          <w:lang w:val="en-US"/>
        </w:rPr>
        <w:t xml:space="preserve"> </w:t>
      </w:r>
      <w:r w:rsidR="00150E12">
        <w:rPr>
          <w:rFonts w:ascii="Times New Roman" w:hAnsi="Times New Roman" w:cs="Times New Roman"/>
          <w:lang w:val="en-US"/>
        </w:rPr>
        <w:t xml:space="preserve">In this second case, target biomolecules do not simply pass through the nanopore but, on the contrary, they interact with the nanopore itself. </w:t>
      </w:r>
      <w:r w:rsidR="00013420">
        <w:rPr>
          <w:rFonts w:ascii="Times New Roman" w:hAnsi="Times New Roman" w:cs="Times New Roman"/>
          <w:lang w:val="en-US"/>
        </w:rPr>
        <w:t>Several</w:t>
      </w:r>
      <w:r>
        <w:rPr>
          <w:rFonts w:ascii="Times New Roman" w:hAnsi="Times New Roman" w:cs="Times New Roman"/>
          <w:lang w:val="en-US"/>
        </w:rPr>
        <w:t xml:space="preserve"> chemical procedures have</w:t>
      </w:r>
      <w:r w:rsidRPr="00100783">
        <w:rPr>
          <w:rFonts w:ascii="Times New Roman" w:hAnsi="Times New Roman" w:cs="Times New Roman"/>
          <w:lang w:val="en-US"/>
        </w:rPr>
        <w:t xml:space="preserve"> been </w:t>
      </w:r>
      <w:r w:rsidR="00466367">
        <w:rPr>
          <w:rFonts w:ascii="Times New Roman" w:hAnsi="Times New Roman" w:cs="Times New Roman"/>
          <w:lang w:val="en-US"/>
        </w:rPr>
        <w:t>proposed and applied</w:t>
      </w:r>
      <w:r w:rsidR="00466367" w:rsidRPr="00100783">
        <w:rPr>
          <w:rFonts w:ascii="Times New Roman" w:hAnsi="Times New Roman" w:cs="Times New Roman"/>
          <w:lang w:val="en-US"/>
        </w:rPr>
        <w:t xml:space="preserve"> </w:t>
      </w:r>
      <w:r w:rsidRPr="00100783">
        <w:rPr>
          <w:rFonts w:ascii="Times New Roman" w:hAnsi="Times New Roman" w:cs="Times New Roman"/>
          <w:lang w:val="en-US"/>
        </w:rPr>
        <w:t xml:space="preserve">to modify </w:t>
      </w:r>
      <w:r>
        <w:rPr>
          <w:rFonts w:ascii="Times New Roman" w:hAnsi="Times New Roman" w:cs="Times New Roman"/>
          <w:lang w:val="en-US"/>
        </w:rPr>
        <w:t>and activate the pore surface and</w:t>
      </w:r>
      <w:r w:rsidRPr="00100783">
        <w:rPr>
          <w:rFonts w:ascii="Times New Roman" w:hAnsi="Times New Roman" w:cs="Times New Roman"/>
          <w:lang w:val="en-US"/>
        </w:rPr>
        <w:t xml:space="preserve"> make it selective to specific target molecules dispersed in solution </w:t>
      </w:r>
      <w:r w:rsidRPr="00100783">
        <w:rPr>
          <w:rFonts w:ascii="Times New Roman" w:hAnsi="Times New Roman" w:cs="Times New Roman"/>
          <w:color w:val="0070C0"/>
          <w:lang w:val="en-US"/>
        </w:rPr>
        <w:fldChar w:fldCharType="begin"/>
      </w:r>
      <w:r w:rsidR="00D91CCF">
        <w:rPr>
          <w:rFonts w:ascii="Times New Roman" w:hAnsi="Times New Roman" w:cs="Times New Roman"/>
          <w:color w:val="0070C0"/>
          <w:lang w:val="en-US"/>
        </w:rPr>
        <w:instrText xml:space="preserve"> ADDIN ZOTERO_ITEM CSL_CITATION {"citationID":"ttYN7WI4","properties":{"formattedCitation":"(Hou, Guo, and Jiang 2011)","plainCitation":"(Hou, Guo, and Jiang 2011)"},"citationItems":[{"id":19,"uris":["http://zotero.org/users/local/wmFjB7aT/items/6MQJJJVK"],"uri":["http://zotero.org/users/local/wmFjB7aT/items/6MQJJJVK"],"itemData":{"id":19,"type":"article-journal","title":"Biomimetic smart nanopores and nanochannels","container-title":"Chemical Society Reviews","page":"2385–2401","volume":"40","issue":"5","source":"Google Scholar","author":[{"family":"Hou","given":"Xu"},{"family":"Guo","given":"Wei"},{"family":"Jiang","given":"Lei"}],"issued":{"date-parts":[["2011"]]},"accessed":{"date-parts":[["2014",4,17]]}}}],"schema":"https://github.com/citation-style-language/schema/raw/master/csl-citation.json"} </w:instrText>
      </w:r>
      <w:r w:rsidRPr="00100783">
        <w:rPr>
          <w:rFonts w:ascii="Times New Roman" w:hAnsi="Times New Roman" w:cs="Times New Roman"/>
          <w:color w:val="0070C0"/>
          <w:lang w:val="en-US"/>
        </w:rPr>
        <w:fldChar w:fldCharType="separate"/>
      </w:r>
      <w:r w:rsidR="009B5236">
        <w:rPr>
          <w:rFonts w:ascii="Times New Roman" w:hAnsi="Times New Roman" w:cs="Times New Roman"/>
          <w:lang w:val="en-US"/>
        </w:rPr>
        <w:t xml:space="preserve">(Hou </w:t>
      </w:r>
      <w:r w:rsidR="009B5236" w:rsidRPr="00D91CCF">
        <w:rPr>
          <w:rFonts w:ascii="Times New Roman" w:hAnsi="Times New Roman" w:cs="Times New Roman"/>
          <w:lang w:val="en-US"/>
        </w:rPr>
        <w:t>et al.</w:t>
      </w:r>
      <w:r w:rsidR="009B5236">
        <w:rPr>
          <w:rFonts w:ascii="Times New Roman" w:hAnsi="Times New Roman" w:cs="Times New Roman"/>
          <w:lang w:val="en-US"/>
        </w:rPr>
        <w:t>,</w:t>
      </w:r>
      <w:r w:rsidR="00D91CCF" w:rsidRPr="00D91CCF">
        <w:rPr>
          <w:rFonts w:ascii="Times New Roman" w:hAnsi="Times New Roman" w:cs="Times New Roman"/>
          <w:lang w:val="en-US"/>
        </w:rPr>
        <w:t xml:space="preserve"> 2011)</w:t>
      </w:r>
      <w:r w:rsidRPr="00100783">
        <w:rPr>
          <w:rFonts w:ascii="Times New Roman" w:hAnsi="Times New Roman" w:cs="Times New Roman"/>
          <w:color w:val="0070C0"/>
          <w:lang w:val="en-US"/>
        </w:rPr>
        <w:fldChar w:fldCharType="end"/>
      </w:r>
      <w:r w:rsidRPr="00100783">
        <w:rPr>
          <w:rFonts w:ascii="Times New Roman" w:hAnsi="Times New Roman" w:cs="Times New Roman"/>
          <w:lang w:val="en-US"/>
        </w:rPr>
        <w:t xml:space="preserve">. </w:t>
      </w:r>
    </w:p>
    <w:p w:rsidR="00723B84" w:rsidRPr="00010ECD" w:rsidRDefault="00723B84" w:rsidP="00010ECD">
      <w:pPr>
        <w:widowControl/>
        <w:rPr>
          <w:rFonts w:ascii="Times New Roman" w:hAnsi="Times New Roman" w:cs="Times New Roman"/>
          <w:lang w:val="en-US"/>
        </w:rPr>
      </w:pPr>
      <w:r w:rsidRPr="00100783">
        <w:rPr>
          <w:rFonts w:ascii="Times New Roman" w:hAnsi="Times New Roman" w:cs="Times New Roman"/>
          <w:lang w:val="en-US"/>
        </w:rPr>
        <w:t>In this context, we have developed and characterized a chemical</w:t>
      </w:r>
      <w:r w:rsidR="00466367">
        <w:rPr>
          <w:rFonts w:ascii="Times New Roman" w:hAnsi="Times New Roman" w:cs="Times New Roman"/>
          <w:lang w:val="en-US"/>
        </w:rPr>
        <w:t xml:space="preserve"> functionalization</w:t>
      </w:r>
      <w:r w:rsidRPr="00100783">
        <w:rPr>
          <w:rFonts w:ascii="Times New Roman" w:hAnsi="Times New Roman" w:cs="Times New Roman"/>
          <w:lang w:val="en-US"/>
        </w:rPr>
        <w:t xml:space="preserve"> procedure </w:t>
      </w:r>
      <w:r w:rsidR="00150E12">
        <w:rPr>
          <w:rFonts w:ascii="Times New Roman" w:hAnsi="Times New Roman" w:cs="Times New Roman"/>
          <w:lang w:val="en-US"/>
        </w:rPr>
        <w:t>able to both resize and activate the pore</w:t>
      </w:r>
      <w:r w:rsidR="003115E6">
        <w:rPr>
          <w:rFonts w:ascii="Times New Roman" w:hAnsi="Times New Roman" w:cs="Times New Roman"/>
          <w:lang w:val="en-US"/>
        </w:rPr>
        <w:t xml:space="preserve"> </w:t>
      </w:r>
      <w:r w:rsidR="003115E6" w:rsidRPr="00100783">
        <w:rPr>
          <w:rFonts w:ascii="Times New Roman" w:hAnsi="Times New Roman" w:cs="Times New Roman"/>
          <w:lang w:val="en-US"/>
        </w:rPr>
        <w:fldChar w:fldCharType="begin"/>
      </w:r>
      <w:r w:rsidR="003115E6">
        <w:rPr>
          <w:rFonts w:ascii="Times New Roman" w:hAnsi="Times New Roman" w:cs="Times New Roman"/>
          <w:lang w:val="en-US"/>
        </w:rPr>
        <w:instrText xml:space="preserve"> ADDIN ZOTERO_ITEM CSL_CITATION {"citationID":"cowBIbRQ","properties":{"formattedCitation":"(Mussi et al. 2012)","plainCitation":"(Mussi et al. 2012)"},"citationItems":[{"id":11,"uris":["http://zotero.org/users/local/wmFjB7aT/items/DAT2T86H"],"uri":["http://zotero.org/users/local/wmFjB7aT/items/DAT2T86H"],"itemData":{"id":11,"type":"article-journal","title":"Size and functional tuning of solid state nanopores by chemical functionalization","container-title":"Nanotechnology","page":"435301","volume":"23","issue":"43","source":"Google Scholar","author":[{"family":"Mussi","given":"Valentina"},{"family":"Fanzio","given":"Paola"},{"family":"</w:instrText>
      </w:r>
      <w:r w:rsidR="003115E6" w:rsidRPr="009B5236">
        <w:rPr>
          <w:rFonts w:ascii="Times New Roman" w:hAnsi="Times New Roman" w:cs="Times New Roman"/>
          <w:lang w:val="en-US"/>
        </w:rPr>
        <w:instrText>Firpo","given"</w:instrText>
      </w:r>
      <w:r w:rsidR="003115E6" w:rsidRPr="0077431E">
        <w:rPr>
          <w:rFonts w:ascii="Times New Roman" w:hAnsi="Times New Roman" w:cs="Times New Roman"/>
          <w:lang w:val="en-US"/>
        </w:rPr>
        <w:instrText xml:space="preserve">:"Giuseppe"},{"family":"Repetto","given":"Luca"},{"family":"Valbusa","given":"Ugo"}],"issued":{"date-parts":[["2012"]]},"accessed":{"date-parts":[["2014",4,17]]}}}],"schema":"https://github.com/citation-style-language/schema/raw/master/csl-citation.json"} </w:instrText>
      </w:r>
      <w:r w:rsidR="003115E6" w:rsidRPr="00100783">
        <w:rPr>
          <w:rFonts w:ascii="Times New Roman" w:hAnsi="Times New Roman" w:cs="Times New Roman"/>
          <w:lang w:val="en-US"/>
        </w:rPr>
        <w:fldChar w:fldCharType="separate"/>
      </w:r>
      <w:r w:rsidR="003115E6" w:rsidRPr="0077431E">
        <w:rPr>
          <w:rFonts w:ascii="Times New Roman" w:hAnsi="Times New Roman" w:cs="Times New Roman"/>
          <w:lang w:val="en-US"/>
        </w:rPr>
        <w:t>(Mussi et al. 2012)</w:t>
      </w:r>
      <w:r w:rsidR="003115E6" w:rsidRPr="00100783">
        <w:rPr>
          <w:rFonts w:ascii="Times New Roman" w:hAnsi="Times New Roman" w:cs="Times New Roman"/>
          <w:lang w:val="en-US"/>
        </w:rPr>
        <w:fldChar w:fldCharType="end"/>
      </w:r>
      <w:r w:rsidR="00150E12">
        <w:rPr>
          <w:rFonts w:ascii="Times New Roman" w:hAnsi="Times New Roman" w:cs="Times New Roman"/>
          <w:lang w:val="en-US"/>
        </w:rPr>
        <w:t xml:space="preserve">. </w:t>
      </w:r>
      <w:r w:rsidR="003115E6">
        <w:rPr>
          <w:rFonts w:ascii="Times New Roman" w:hAnsi="Times New Roman" w:cs="Times New Roman"/>
          <w:lang w:val="en-US"/>
        </w:rPr>
        <w:t>Such</w:t>
      </w:r>
      <w:r w:rsidR="00150E12">
        <w:rPr>
          <w:rFonts w:ascii="Times New Roman" w:hAnsi="Times New Roman" w:cs="Times New Roman"/>
          <w:lang w:val="en-US"/>
        </w:rPr>
        <w:t xml:space="preserve"> </w:t>
      </w:r>
      <w:r w:rsidR="003F7CA3">
        <w:rPr>
          <w:rFonts w:ascii="Times New Roman" w:hAnsi="Times New Roman" w:cs="Times New Roman"/>
          <w:lang w:val="en-US"/>
        </w:rPr>
        <w:t>functionalized nanopore</w:t>
      </w:r>
      <w:r w:rsidR="00150E12">
        <w:rPr>
          <w:rFonts w:ascii="Times New Roman" w:hAnsi="Times New Roman" w:cs="Times New Roman"/>
          <w:lang w:val="en-US"/>
        </w:rPr>
        <w:t xml:space="preserve"> have </w:t>
      </w:r>
      <w:r w:rsidR="003115E6">
        <w:rPr>
          <w:rFonts w:ascii="Times New Roman" w:hAnsi="Times New Roman" w:cs="Times New Roman"/>
          <w:lang w:val="en-US"/>
        </w:rPr>
        <w:t>been efficiently used</w:t>
      </w:r>
      <w:r w:rsidRPr="00100783">
        <w:rPr>
          <w:rFonts w:ascii="Times New Roman" w:hAnsi="Times New Roman" w:cs="Times New Roman"/>
          <w:lang w:val="en-US"/>
        </w:rPr>
        <w:t xml:space="preserve"> to obtain a selective biosensor able to detect the interaction between complementary oligonucleotides </w:t>
      </w:r>
      <w:r w:rsidRPr="00100783">
        <w:rPr>
          <w:rFonts w:ascii="Times New Roman" w:hAnsi="Times New Roman" w:cs="Times New Roman"/>
          <w:lang w:val="en-US"/>
        </w:rPr>
        <w:fldChar w:fldCharType="begin"/>
      </w:r>
      <w:r w:rsidR="00D91CCF" w:rsidRPr="0077431E">
        <w:rPr>
          <w:rFonts w:ascii="Times New Roman" w:hAnsi="Times New Roman" w:cs="Times New Roman"/>
          <w:lang w:val="en-US"/>
        </w:rPr>
        <w:instrText xml:space="preserve"> ADDIN ZOTERO_ITEM CSL_CITATION {"citationID":"PSSi8VBo","properties":{"formattedCitation":"(Mussi, Fanzio, Repetto, Firpo, Scaruffi, Stigliani, Menotta, et al. 2010)","plainCitation":"(Mussi, Fanzio, Repetto, Firpo, Scaruffi, Stigliani, Menotta, et al. 2010)"},"citationItems":[{"id":9,"uris":["http://zotero.org/users/local/wmFjB7aT/items/EQHR8C9S"],"uri":["http://zotero.org/users/local/wmFjB7aT/items/EQHR8C9S"],"itemData":{"id":9,"type":"article-journal","title":"Electrical characterization of DNA-functionalized solid state nanopores for bio-sensing","container-title":"Journal of Physics: Condensed Matter","page":"454104","volume":"22","issue":"45","source":"Google Scholar","author":[{"family":"Mussi","given":"V."},{"family":"Fanzio","given":"P."},{"family":"Repetto","given":"L."},{"family":"Firpo","given":"G."},{"family":"Scaruffi","given":"P."},{"family":"Stigliani","given":"S."},{"family":"Menotta","given":"M."},{"family":"Magnani","given":"M."},{"family":"Tonini","given":"G. P."},{"family":"Valbusa","given":"U."}],"issued":{"date-parts":[["2010"]]},"accessed":{"date-parts":[["2014",4,17]]}}}],"schema":"https://github.com/citation-style-language/schema/raw/master/csl-citation.json"} </w:instrText>
      </w:r>
      <w:r w:rsidRPr="00100783">
        <w:rPr>
          <w:rFonts w:ascii="Times New Roman" w:hAnsi="Times New Roman" w:cs="Times New Roman"/>
          <w:lang w:val="en-US"/>
        </w:rPr>
        <w:fldChar w:fldCharType="separate"/>
      </w:r>
      <w:r w:rsidR="009B5236" w:rsidRPr="0077431E">
        <w:rPr>
          <w:rFonts w:ascii="Times New Roman" w:hAnsi="Times New Roman" w:cs="Times New Roman"/>
          <w:lang w:val="en-US"/>
        </w:rPr>
        <w:t>(Mussi</w:t>
      </w:r>
      <w:r w:rsidR="00D91CCF" w:rsidRPr="0077431E">
        <w:rPr>
          <w:rFonts w:ascii="Times New Roman" w:hAnsi="Times New Roman" w:cs="Times New Roman"/>
          <w:lang w:val="en-US"/>
        </w:rPr>
        <w:t xml:space="preserve"> et al. 2010)</w:t>
      </w:r>
      <w:r w:rsidRPr="00100783">
        <w:rPr>
          <w:rFonts w:ascii="Times New Roman" w:hAnsi="Times New Roman" w:cs="Times New Roman"/>
          <w:lang w:val="en-US"/>
        </w:rPr>
        <w:fldChar w:fldCharType="end"/>
      </w:r>
      <w:r w:rsidR="00013420">
        <w:rPr>
          <w:rFonts w:ascii="Times New Roman" w:hAnsi="Times New Roman" w:cs="Times New Roman"/>
          <w:lang w:val="en-US"/>
        </w:rPr>
        <w:t>,</w:t>
      </w:r>
      <w:r w:rsidRPr="0077431E">
        <w:rPr>
          <w:rFonts w:ascii="Times New Roman" w:hAnsi="Times New Roman" w:cs="Times New Roman"/>
          <w:lang w:val="en-US"/>
        </w:rPr>
        <w:t xml:space="preserve"> </w:t>
      </w:r>
      <w:r w:rsidR="003534F8" w:rsidRPr="00FD5ED7">
        <w:rPr>
          <w:rFonts w:ascii="Times New Roman" w:hAnsi="Times New Roman" w:cs="Times New Roman"/>
          <w:lang w:val="en-US"/>
        </w:rPr>
        <w:t>i.e.</w:t>
      </w:r>
      <w:r w:rsidR="00010ECD">
        <w:rPr>
          <w:rFonts w:ascii="Times New Roman" w:hAnsi="Times New Roman" w:cs="Times New Roman"/>
          <w:lang w:val="en-US"/>
        </w:rPr>
        <w:t xml:space="preserve"> </w:t>
      </w:r>
      <w:r w:rsidR="00010ECD" w:rsidRPr="00010ECD">
        <w:rPr>
          <w:rFonts w:ascii="Times New Roman" w:hAnsi="Times New Roman" w:cs="Times New Roman"/>
          <w:lang w:val="en-US"/>
        </w:rPr>
        <w:t xml:space="preserve">to distinguish between </w:t>
      </w:r>
      <w:r w:rsidR="003F7CA3">
        <w:rPr>
          <w:rFonts w:ascii="Times New Roman" w:hAnsi="Times New Roman" w:cs="Times New Roman"/>
          <w:lang w:val="en-US"/>
        </w:rPr>
        <w:t>o</w:t>
      </w:r>
      <w:r w:rsidR="00234784">
        <w:rPr>
          <w:rFonts w:ascii="Times New Roman" w:hAnsi="Times New Roman" w:cs="Times New Roman"/>
          <w:lang w:val="en-US"/>
        </w:rPr>
        <w:t>ligonucleotides</w:t>
      </w:r>
      <w:r w:rsidR="00010ECD" w:rsidRPr="00010ECD">
        <w:rPr>
          <w:rFonts w:ascii="Times New Roman" w:hAnsi="Times New Roman" w:cs="Times New Roman"/>
          <w:lang w:val="en-US"/>
        </w:rPr>
        <w:t xml:space="preserve"> depending on their affinity to</w:t>
      </w:r>
      <w:r w:rsidR="00010ECD">
        <w:rPr>
          <w:rFonts w:ascii="Times New Roman" w:hAnsi="Times New Roman" w:cs="Times New Roman"/>
          <w:lang w:val="en-US"/>
        </w:rPr>
        <w:t xml:space="preserve"> </w:t>
      </w:r>
      <w:r w:rsidR="00010ECD" w:rsidRPr="00010ECD">
        <w:rPr>
          <w:rFonts w:ascii="Times New Roman" w:hAnsi="Times New Roman" w:cs="Times New Roman"/>
          <w:lang w:val="en-US"/>
        </w:rPr>
        <w:t>the functionalization.</w:t>
      </w:r>
    </w:p>
    <w:p w:rsidR="00010ECD" w:rsidRDefault="00600062" w:rsidP="00FE09E2">
      <w:pPr>
        <w:widowControl/>
        <w:rPr>
          <w:rFonts w:ascii="Times New Roman" w:hAnsi="Times New Roman" w:cs="Times New Roman"/>
          <w:lang w:val="en-US"/>
        </w:rPr>
      </w:pPr>
      <w:r>
        <w:rPr>
          <w:rFonts w:ascii="Times New Roman" w:hAnsi="Times New Roman" w:cs="Times New Roman"/>
          <w:lang w:val="en-US"/>
        </w:rPr>
        <w:t>Here</w:t>
      </w:r>
      <w:r w:rsidR="00723B84" w:rsidRPr="00100783">
        <w:rPr>
          <w:rFonts w:ascii="Times New Roman" w:hAnsi="Times New Roman" w:cs="Times New Roman"/>
          <w:lang w:val="en-US"/>
        </w:rPr>
        <w:t xml:space="preserve"> </w:t>
      </w:r>
      <w:r w:rsidR="00010ECD">
        <w:rPr>
          <w:rFonts w:ascii="Times New Roman" w:hAnsi="Times New Roman" w:cs="Times New Roman"/>
          <w:lang w:val="en-US"/>
        </w:rPr>
        <w:t xml:space="preserve">we </w:t>
      </w:r>
      <w:r>
        <w:rPr>
          <w:rFonts w:ascii="Times New Roman" w:hAnsi="Times New Roman" w:cs="Times New Roman"/>
          <w:lang w:val="en-US"/>
        </w:rPr>
        <w:t>demonstrate that the functionalization procedure</w:t>
      </w:r>
      <w:r w:rsidR="00010ECD">
        <w:rPr>
          <w:rFonts w:ascii="Times New Roman" w:hAnsi="Times New Roman" w:cs="Times New Roman"/>
          <w:lang w:val="en-US"/>
        </w:rPr>
        <w:t xml:space="preserve"> </w:t>
      </w:r>
      <w:r>
        <w:rPr>
          <w:rFonts w:ascii="Times New Roman" w:hAnsi="Times New Roman" w:cs="Times New Roman"/>
          <w:lang w:val="en-US"/>
        </w:rPr>
        <w:t xml:space="preserve">can be adapted and </w:t>
      </w:r>
      <w:r w:rsidR="00010ECD">
        <w:rPr>
          <w:rFonts w:ascii="Times New Roman" w:hAnsi="Times New Roman" w:cs="Times New Roman"/>
          <w:lang w:val="en-US"/>
        </w:rPr>
        <w:t>optimiz</w:t>
      </w:r>
      <w:r>
        <w:rPr>
          <w:rFonts w:ascii="Times New Roman" w:hAnsi="Times New Roman" w:cs="Times New Roman"/>
          <w:lang w:val="en-US"/>
        </w:rPr>
        <w:t>ed</w:t>
      </w:r>
      <w:r w:rsidR="00010ECD">
        <w:rPr>
          <w:rFonts w:ascii="Times New Roman" w:hAnsi="Times New Roman" w:cs="Times New Roman"/>
          <w:lang w:val="en-US"/>
        </w:rPr>
        <w:t xml:space="preserve"> to </w:t>
      </w:r>
      <w:r w:rsidR="004933B3">
        <w:rPr>
          <w:rFonts w:ascii="Times New Roman" w:hAnsi="Times New Roman" w:cs="Times New Roman"/>
          <w:lang w:val="en-US"/>
        </w:rPr>
        <w:t xml:space="preserve">realize a </w:t>
      </w:r>
      <w:r w:rsidR="000D6F8A">
        <w:rPr>
          <w:rFonts w:ascii="Times New Roman" w:hAnsi="Times New Roman" w:cs="Times New Roman"/>
          <w:lang w:val="en-US"/>
        </w:rPr>
        <w:t xml:space="preserve">single molecule sensing </w:t>
      </w:r>
      <w:r w:rsidR="004933B3">
        <w:rPr>
          <w:rFonts w:ascii="Times New Roman" w:hAnsi="Times New Roman" w:cs="Times New Roman"/>
          <w:lang w:val="en-US"/>
        </w:rPr>
        <w:t xml:space="preserve">device that is able to </w:t>
      </w:r>
      <w:r w:rsidR="00246574">
        <w:rPr>
          <w:rFonts w:ascii="Times New Roman" w:hAnsi="Times New Roman" w:cs="Times New Roman"/>
          <w:lang w:val="en-US"/>
        </w:rPr>
        <w:t xml:space="preserve">recognize </w:t>
      </w:r>
      <w:r w:rsidR="00234784">
        <w:rPr>
          <w:rFonts w:ascii="Times New Roman" w:hAnsi="Times New Roman" w:cs="Times New Roman"/>
          <w:lang w:val="en-US"/>
        </w:rPr>
        <w:t>the</w:t>
      </w:r>
      <w:r w:rsidR="00234784" w:rsidRPr="00100783">
        <w:rPr>
          <w:rFonts w:ascii="Times New Roman" w:hAnsi="Times New Roman" w:cs="Times New Roman"/>
          <w:lang w:val="en-US"/>
        </w:rPr>
        <w:t xml:space="preserve"> recombinant p50 protein, a member of the NF-</w:t>
      </w:r>
      <w:proofErr w:type="spellStart"/>
      <w:r w:rsidR="00234784" w:rsidRPr="00100783">
        <w:rPr>
          <w:rFonts w:ascii="Times New Roman" w:hAnsi="Times New Roman" w:cs="Times New Roman"/>
          <w:lang w:val="en-US"/>
        </w:rPr>
        <w:t>κB</w:t>
      </w:r>
      <w:proofErr w:type="spellEnd"/>
      <w:r w:rsidR="00234784" w:rsidRPr="00100783">
        <w:rPr>
          <w:rFonts w:ascii="Times New Roman" w:hAnsi="Times New Roman" w:cs="Times New Roman"/>
          <w:lang w:val="en-US"/>
        </w:rPr>
        <w:t xml:space="preserve">  family</w:t>
      </w:r>
      <w:r w:rsidR="00234784">
        <w:rPr>
          <w:rFonts w:ascii="Times New Roman" w:hAnsi="Times New Roman" w:cs="Times New Roman"/>
          <w:lang w:val="en-US"/>
        </w:rPr>
        <w:t xml:space="preserve">. </w:t>
      </w:r>
      <w:r w:rsidR="00FF4DA5">
        <w:rPr>
          <w:rFonts w:ascii="Times New Roman" w:hAnsi="Times New Roman" w:cs="Times New Roman"/>
          <w:lang w:val="en-US"/>
        </w:rPr>
        <w:t>The goal is obtained by using</w:t>
      </w:r>
      <w:r w:rsidR="00E75244">
        <w:rPr>
          <w:rFonts w:ascii="Times New Roman" w:hAnsi="Times New Roman" w:cs="Times New Roman"/>
          <w:lang w:val="en-US"/>
        </w:rPr>
        <w:t>,</w:t>
      </w:r>
      <w:r w:rsidR="00FF4DA5">
        <w:rPr>
          <w:rFonts w:ascii="Times New Roman" w:hAnsi="Times New Roman" w:cs="Times New Roman"/>
          <w:lang w:val="en-US"/>
        </w:rPr>
        <w:t xml:space="preserve"> as</w:t>
      </w:r>
      <w:r w:rsidR="00234784">
        <w:rPr>
          <w:rFonts w:ascii="Times New Roman" w:hAnsi="Times New Roman" w:cs="Times New Roman"/>
          <w:lang w:val="en-US"/>
        </w:rPr>
        <w:t xml:space="preserve"> probe molecule</w:t>
      </w:r>
      <w:r w:rsidR="00E75244">
        <w:rPr>
          <w:rFonts w:ascii="Times New Roman" w:hAnsi="Times New Roman" w:cs="Times New Roman"/>
          <w:lang w:val="en-US"/>
        </w:rPr>
        <w:t>,</w:t>
      </w:r>
      <w:r w:rsidR="00234784">
        <w:rPr>
          <w:rFonts w:ascii="Times New Roman" w:hAnsi="Times New Roman" w:cs="Times New Roman"/>
          <w:lang w:val="en-US"/>
        </w:rPr>
        <w:t xml:space="preserve"> a </w:t>
      </w:r>
      <w:proofErr w:type="spellStart"/>
      <w:r w:rsidR="00234784">
        <w:rPr>
          <w:rFonts w:ascii="Times New Roman" w:hAnsi="Times New Roman" w:cs="Times New Roman"/>
          <w:lang w:val="en-US"/>
        </w:rPr>
        <w:t>dsLNA</w:t>
      </w:r>
      <w:proofErr w:type="spellEnd"/>
      <w:r w:rsidR="00234784">
        <w:rPr>
          <w:rFonts w:ascii="Times New Roman" w:hAnsi="Times New Roman" w:cs="Times New Roman"/>
          <w:lang w:val="en-US"/>
        </w:rPr>
        <w:t xml:space="preserve"> </w:t>
      </w:r>
      <w:r w:rsidR="00234784" w:rsidRPr="00100783">
        <w:rPr>
          <w:rFonts w:ascii="Times New Roman" w:hAnsi="Times New Roman" w:cs="Times New Roman"/>
          <w:lang w:val="en-US"/>
        </w:rPr>
        <w:t>containing the consensus sequence for NF-</w:t>
      </w:r>
      <w:proofErr w:type="spellStart"/>
      <w:r w:rsidR="00234784" w:rsidRPr="00100783">
        <w:rPr>
          <w:rFonts w:ascii="Times New Roman" w:hAnsi="Times New Roman" w:cs="Times New Roman"/>
          <w:lang w:val="en-US"/>
        </w:rPr>
        <w:t>κB</w:t>
      </w:r>
      <w:proofErr w:type="spellEnd"/>
      <w:r w:rsidR="00234784" w:rsidRPr="00100783">
        <w:rPr>
          <w:rFonts w:ascii="Times New Roman" w:hAnsi="Times New Roman" w:cs="Times New Roman"/>
          <w:lang w:val="en-US"/>
        </w:rPr>
        <w:t xml:space="preserve"> (</w:t>
      </w:r>
      <w:r w:rsidR="00234784" w:rsidRPr="0056214B">
        <w:rPr>
          <w:rFonts w:ascii="Times New Roman" w:hAnsi="Times New Roman" w:cs="Times New Roman"/>
          <w:lang w:val="en-US"/>
        </w:rPr>
        <w:t>see SI for NF-</w:t>
      </w:r>
      <w:proofErr w:type="spellStart"/>
      <w:r w:rsidR="00234784" w:rsidRPr="0056214B">
        <w:rPr>
          <w:rFonts w:ascii="Times New Roman" w:hAnsi="Times New Roman" w:cs="Times New Roman"/>
          <w:lang w:val="en-US"/>
        </w:rPr>
        <w:t>κB</w:t>
      </w:r>
      <w:proofErr w:type="spellEnd"/>
      <w:r w:rsidR="00234784" w:rsidRPr="0056214B">
        <w:rPr>
          <w:rFonts w:ascii="Times New Roman" w:hAnsi="Times New Roman" w:cs="Times New Roman"/>
          <w:lang w:val="en-US"/>
        </w:rPr>
        <w:t xml:space="preserve"> conventional signaling pathway</w:t>
      </w:r>
      <w:r w:rsidR="00234784" w:rsidRPr="00100783">
        <w:rPr>
          <w:rFonts w:ascii="Times New Roman" w:hAnsi="Times New Roman" w:cs="Times New Roman"/>
          <w:lang w:val="en-US"/>
        </w:rPr>
        <w:t>)</w:t>
      </w:r>
      <w:r w:rsidR="00234784">
        <w:rPr>
          <w:rFonts w:ascii="Times New Roman" w:hAnsi="Times New Roman" w:cs="Times New Roman"/>
          <w:lang w:val="en-US"/>
        </w:rPr>
        <w:t xml:space="preserve"> which is able to link the </w:t>
      </w:r>
      <w:r w:rsidR="00234784" w:rsidRPr="00100783">
        <w:rPr>
          <w:rFonts w:ascii="Times New Roman" w:hAnsi="Times New Roman" w:cs="Times New Roman"/>
          <w:lang w:val="en-US"/>
        </w:rPr>
        <w:t xml:space="preserve">p50/p50 </w:t>
      </w:r>
      <w:proofErr w:type="spellStart"/>
      <w:r w:rsidR="00234784" w:rsidRPr="00100783">
        <w:rPr>
          <w:rFonts w:ascii="Times New Roman" w:hAnsi="Times New Roman" w:cs="Times New Roman"/>
          <w:lang w:val="en-US"/>
        </w:rPr>
        <w:t>homodimer</w:t>
      </w:r>
      <w:proofErr w:type="spellEnd"/>
      <w:r w:rsidR="00234784">
        <w:rPr>
          <w:rFonts w:ascii="Times New Roman" w:hAnsi="Times New Roman" w:cs="Times New Roman"/>
          <w:lang w:val="en-US"/>
        </w:rPr>
        <w:t>.</w:t>
      </w:r>
    </w:p>
    <w:p w:rsidR="00FE51F6" w:rsidRDefault="00FE51F6" w:rsidP="00FE09E2">
      <w:pPr>
        <w:widowControl/>
        <w:rPr>
          <w:rFonts w:ascii="Times New Roman" w:hAnsi="Times New Roman" w:cs="Times New Roman"/>
          <w:lang w:val="en-US"/>
        </w:rPr>
      </w:pPr>
      <w:r>
        <w:rPr>
          <w:rFonts w:ascii="Times New Roman" w:hAnsi="Times New Roman" w:cs="Times New Roman"/>
          <w:lang w:val="en-US"/>
        </w:rPr>
        <w:t xml:space="preserve">The binding between probe and target molecules has been </w:t>
      </w:r>
      <w:r w:rsidR="00FF4DA5">
        <w:rPr>
          <w:rFonts w:ascii="Times New Roman" w:hAnsi="Times New Roman" w:cs="Times New Roman"/>
          <w:lang w:val="en-US"/>
        </w:rPr>
        <w:t xml:space="preserve">revealed </w:t>
      </w:r>
      <w:r w:rsidR="00E75244">
        <w:rPr>
          <w:rFonts w:ascii="Times New Roman" w:hAnsi="Times New Roman" w:cs="Times New Roman"/>
          <w:lang w:val="en-US"/>
        </w:rPr>
        <w:t xml:space="preserve">as a characteristic structuring of the </w:t>
      </w:r>
      <w:r>
        <w:rPr>
          <w:rFonts w:ascii="Times New Roman" w:hAnsi="Times New Roman" w:cs="Times New Roman"/>
          <w:lang w:val="en-US"/>
        </w:rPr>
        <w:t>current trace</w:t>
      </w:r>
      <w:r w:rsidR="00E75244">
        <w:rPr>
          <w:rFonts w:ascii="Times New Roman" w:hAnsi="Times New Roman" w:cs="Times New Roman"/>
          <w:lang w:val="en-US"/>
        </w:rPr>
        <w:t xml:space="preserve"> into</w:t>
      </w:r>
      <w:r>
        <w:rPr>
          <w:rFonts w:ascii="Times New Roman" w:hAnsi="Times New Roman" w:cs="Times New Roman"/>
          <w:lang w:val="en-US"/>
        </w:rPr>
        <w:t xml:space="preserve">  well-defined levels</w:t>
      </w:r>
      <w:r w:rsidR="00393D2D">
        <w:rPr>
          <w:rFonts w:ascii="Times New Roman" w:hAnsi="Times New Roman" w:cs="Times New Roman"/>
          <w:lang w:val="en-US"/>
        </w:rPr>
        <w:t>,</w:t>
      </w:r>
      <w:r>
        <w:rPr>
          <w:rFonts w:ascii="Times New Roman" w:hAnsi="Times New Roman" w:cs="Times New Roman"/>
          <w:lang w:val="en-US"/>
        </w:rPr>
        <w:t xml:space="preserve"> </w:t>
      </w:r>
      <w:r w:rsidR="00393D2D">
        <w:rPr>
          <w:rFonts w:ascii="Times New Roman" w:hAnsi="Times New Roman" w:cs="Times New Roman"/>
          <w:lang w:val="en-US"/>
        </w:rPr>
        <w:t>t</w:t>
      </w:r>
      <w:r>
        <w:rPr>
          <w:rFonts w:ascii="Times New Roman" w:hAnsi="Times New Roman" w:cs="Times New Roman"/>
          <w:lang w:val="en-US"/>
        </w:rPr>
        <w:t xml:space="preserve">hese current fluctuations </w:t>
      </w:r>
      <w:r w:rsidR="00393D2D">
        <w:rPr>
          <w:rFonts w:ascii="Times New Roman" w:hAnsi="Times New Roman" w:cs="Times New Roman"/>
          <w:lang w:val="en-US"/>
        </w:rPr>
        <w:t xml:space="preserve">being </w:t>
      </w:r>
      <w:r>
        <w:rPr>
          <w:rFonts w:ascii="Times New Roman" w:hAnsi="Times New Roman" w:cs="Times New Roman"/>
          <w:lang w:val="en-US"/>
        </w:rPr>
        <w:t>not present in all control experiments performed with a non-interacting sample (B</w:t>
      </w:r>
      <w:r w:rsidR="00393D2D">
        <w:rPr>
          <w:rFonts w:ascii="Times New Roman" w:hAnsi="Times New Roman" w:cs="Times New Roman"/>
          <w:lang w:val="en-US"/>
        </w:rPr>
        <w:t>S</w:t>
      </w:r>
      <w:r>
        <w:rPr>
          <w:rFonts w:ascii="Times New Roman" w:hAnsi="Times New Roman" w:cs="Times New Roman"/>
          <w:lang w:val="en-US"/>
        </w:rPr>
        <w:t>A protein) and a non-</w:t>
      </w:r>
      <w:r w:rsidR="00261357">
        <w:rPr>
          <w:rFonts w:ascii="Times New Roman" w:hAnsi="Times New Roman" w:cs="Times New Roman"/>
          <w:lang w:val="en-US"/>
        </w:rPr>
        <w:t>f</w:t>
      </w:r>
      <w:r>
        <w:rPr>
          <w:rFonts w:ascii="Times New Roman" w:hAnsi="Times New Roman" w:cs="Times New Roman"/>
          <w:lang w:val="en-US"/>
        </w:rPr>
        <w:t>unctionalized nanopore</w:t>
      </w:r>
      <w:r w:rsidR="00261357">
        <w:rPr>
          <w:rFonts w:ascii="Times New Roman" w:hAnsi="Times New Roman" w:cs="Times New Roman"/>
          <w:lang w:val="en-US"/>
        </w:rPr>
        <w:t xml:space="preserve"> device</w:t>
      </w:r>
      <w:r>
        <w:rPr>
          <w:rFonts w:ascii="Times New Roman" w:hAnsi="Times New Roman" w:cs="Times New Roman"/>
          <w:lang w:val="en-US"/>
        </w:rPr>
        <w:t>.</w:t>
      </w:r>
    </w:p>
    <w:p w:rsidR="0065735E" w:rsidRDefault="00723B84" w:rsidP="0065735E">
      <w:pPr>
        <w:widowControl/>
        <w:rPr>
          <w:rFonts w:ascii="Times New Roman" w:hAnsi="Times New Roman" w:cs="Times New Roman"/>
          <w:lang w:val="en-US"/>
        </w:rPr>
      </w:pPr>
      <w:r w:rsidRPr="00100783">
        <w:rPr>
          <w:rFonts w:ascii="Times New Roman" w:hAnsi="Times New Roman" w:cs="Times New Roman"/>
          <w:lang w:val="en-US"/>
        </w:rPr>
        <w:t xml:space="preserve">Furthermore, a nuclear extract, obtained from TNF-α treated </w:t>
      </w:r>
      <w:proofErr w:type="spellStart"/>
      <w:r w:rsidRPr="00100783">
        <w:rPr>
          <w:rFonts w:ascii="Times New Roman" w:hAnsi="Times New Roman" w:cs="Times New Roman"/>
          <w:lang w:val="en-US"/>
        </w:rPr>
        <w:t>HeLa</w:t>
      </w:r>
      <w:proofErr w:type="spellEnd"/>
      <w:r w:rsidRPr="00100783">
        <w:rPr>
          <w:rFonts w:ascii="Times New Roman" w:hAnsi="Times New Roman" w:cs="Times New Roman"/>
          <w:lang w:val="en-US"/>
        </w:rPr>
        <w:t xml:space="preserve"> cells, was  used as biological sample to perform NF-</w:t>
      </w:r>
      <w:proofErr w:type="spellStart"/>
      <w:r w:rsidRPr="00100783">
        <w:rPr>
          <w:rFonts w:ascii="Times New Roman" w:hAnsi="Times New Roman" w:cs="Times New Roman"/>
          <w:lang w:val="en-US"/>
        </w:rPr>
        <w:t>κB</w:t>
      </w:r>
      <w:proofErr w:type="spellEnd"/>
      <w:r w:rsidRPr="00100783">
        <w:rPr>
          <w:rFonts w:ascii="Times New Roman" w:hAnsi="Times New Roman" w:cs="Times New Roman"/>
          <w:lang w:val="en-US"/>
        </w:rPr>
        <w:t xml:space="preserve"> detection by the functionalized nanopore.</w:t>
      </w:r>
      <w:r w:rsidR="0065735E">
        <w:rPr>
          <w:rFonts w:ascii="Times New Roman" w:hAnsi="Times New Roman" w:cs="Times New Roman"/>
          <w:lang w:val="en-US"/>
        </w:rPr>
        <w:t xml:space="preserve"> </w:t>
      </w:r>
      <w:r w:rsidR="00580637">
        <w:rPr>
          <w:rFonts w:ascii="Times New Roman" w:hAnsi="Times New Roman" w:cs="Times New Roman"/>
          <w:lang w:val="en-US"/>
        </w:rPr>
        <w:t>Again</w:t>
      </w:r>
      <w:r w:rsidR="00AA4A46">
        <w:rPr>
          <w:rFonts w:ascii="Times New Roman" w:hAnsi="Times New Roman" w:cs="Times New Roman"/>
          <w:lang w:val="en-US"/>
        </w:rPr>
        <w:t>,</w:t>
      </w:r>
      <w:r w:rsidR="00580637">
        <w:rPr>
          <w:rFonts w:ascii="Times New Roman" w:hAnsi="Times New Roman" w:cs="Times New Roman"/>
          <w:lang w:val="en-US"/>
        </w:rPr>
        <w:t xml:space="preserve"> </w:t>
      </w:r>
      <w:r w:rsidR="0065735E">
        <w:rPr>
          <w:rFonts w:ascii="Times New Roman" w:hAnsi="Times New Roman" w:cs="Times New Roman"/>
          <w:lang w:val="en-US"/>
        </w:rPr>
        <w:t xml:space="preserve">several current levels appear demonstrating that </w:t>
      </w:r>
      <w:r w:rsidR="00FA736F">
        <w:rPr>
          <w:rFonts w:ascii="Times New Roman" w:hAnsi="Times New Roman" w:cs="Times New Roman"/>
          <w:lang w:val="en-US"/>
        </w:rPr>
        <w:t xml:space="preserve"> the device is able to </w:t>
      </w:r>
      <w:r w:rsidR="000B7C78">
        <w:rPr>
          <w:rFonts w:ascii="Times New Roman" w:hAnsi="Times New Roman" w:cs="Times New Roman"/>
          <w:lang w:val="en-US"/>
        </w:rPr>
        <w:t xml:space="preserve">identify </w:t>
      </w:r>
      <w:r w:rsidR="00FA736F">
        <w:rPr>
          <w:rFonts w:ascii="Times New Roman" w:hAnsi="Times New Roman" w:cs="Times New Roman"/>
          <w:lang w:val="en-US"/>
        </w:rPr>
        <w:t>the specific target</w:t>
      </w:r>
      <w:r w:rsidR="00580637" w:rsidRPr="00580637">
        <w:rPr>
          <w:rFonts w:ascii="Times New Roman" w:hAnsi="Times New Roman" w:cs="Times New Roman"/>
          <w:lang w:val="en-US"/>
        </w:rPr>
        <w:t xml:space="preserve"> </w:t>
      </w:r>
      <w:r w:rsidR="00580637">
        <w:rPr>
          <w:rFonts w:ascii="Times New Roman" w:hAnsi="Times New Roman" w:cs="Times New Roman"/>
          <w:lang w:val="en-US"/>
        </w:rPr>
        <w:t>even in samples of considerable complexity</w:t>
      </w:r>
      <w:r w:rsidR="0065735E">
        <w:rPr>
          <w:rFonts w:ascii="Times New Roman" w:hAnsi="Times New Roman" w:cs="Times New Roman"/>
          <w:lang w:val="en-US"/>
        </w:rPr>
        <w:t>.</w:t>
      </w:r>
      <w:r w:rsidR="0005747A">
        <w:rPr>
          <w:rFonts w:ascii="Times New Roman" w:hAnsi="Times New Roman" w:cs="Times New Roman"/>
          <w:lang w:val="en-US"/>
        </w:rPr>
        <w:t xml:space="preserve"> Interestingly, in this case three main peaks can be found in the event duration distribution which </w:t>
      </w:r>
      <w:r w:rsidR="0005747A" w:rsidRPr="00784CBB">
        <w:rPr>
          <w:rFonts w:ascii="Times New Roman" w:hAnsi="Times New Roman" w:cs="Times New Roman"/>
          <w:lang w:val="en-US"/>
        </w:rPr>
        <w:t>might correspond to three main interacting NF-</w:t>
      </w:r>
      <w:proofErr w:type="spellStart"/>
      <w:r w:rsidR="0005747A" w:rsidRPr="00784CBB">
        <w:rPr>
          <w:rFonts w:ascii="Times New Roman" w:hAnsi="Times New Roman" w:cs="Times New Roman"/>
          <w:lang w:val="en-US"/>
        </w:rPr>
        <w:t>κB</w:t>
      </w:r>
      <w:proofErr w:type="spellEnd"/>
      <w:r w:rsidR="0005747A" w:rsidRPr="00784CBB">
        <w:rPr>
          <w:rFonts w:ascii="Times New Roman" w:hAnsi="Times New Roman" w:cs="Times New Roman"/>
          <w:lang w:val="en-US"/>
        </w:rPr>
        <w:t xml:space="preserve"> complexes</w:t>
      </w:r>
      <w:r w:rsidR="0005747A">
        <w:rPr>
          <w:rFonts w:ascii="Times New Roman" w:hAnsi="Times New Roman" w:cs="Times New Roman"/>
          <w:lang w:val="en-US"/>
        </w:rPr>
        <w:t xml:space="preserve">, in agreement with previous studies </w:t>
      </w:r>
      <w:r w:rsidR="0005747A" w:rsidRPr="00784CBB">
        <w:rPr>
          <w:rFonts w:ascii="Times New Roman" w:hAnsi="Times New Roman" w:cs="Times New Roman"/>
          <w:lang w:val="en-US"/>
        </w:rPr>
        <w:fldChar w:fldCharType="begin"/>
      </w:r>
      <w:r w:rsidR="0005747A" w:rsidRPr="00784CBB">
        <w:rPr>
          <w:rFonts w:ascii="Times New Roman" w:hAnsi="Times New Roman" w:cs="Times New Roman"/>
          <w:lang w:val="en-US"/>
        </w:rPr>
        <w:instrText xml:space="preserve"> ADDIN ZOTERO_ITEM CSL_CITATION {"citationID":"29c84ipo7u","properties":{"formattedCitation":"(Menotta et al. 2011)","plainCitation":"(Menotta et al. 2011)"},"citationItems":[{"id":36,"uris":["http://zotero.org/users/local/wmFjB7aT/items/R6BTHA4U"],"uri":["http://zotero.org/users/local/wmFjB7aT/items/R6BTHA4U"],"itemData":{"id":36,"type":"article-journal","title":"Binding force measurement of NF-κB–ODNs interaction: An AFM based decoy and drug testing tool","container-title":"Biosensors and Bioelectronics","page":"158–165","volume":"28","issue":"1","source":"Google Scholar","shortTitle":"Binding force measurement of NF-κB–ODNs interaction","author":[{"family":"Menotta","given":"Michele"},{"family":"Crinelli","given":"Rita"},{"family":"Carloni","given":"Elisa"},{"family":"Mussi","given":"Valentina"},{"family":"Valbusa","given":"Ugo"},{"family":"Magnani","given":"Mauro"}],"issued":{"date-parts":[["2011"]]},"accessed":{"date-parts":[["2014",5,9]]}}}],"schema":"https://github.com/citation-style-language/schema/raw/master/csl-citation.json"} </w:instrText>
      </w:r>
      <w:r w:rsidR="0005747A" w:rsidRPr="00784CBB">
        <w:rPr>
          <w:rFonts w:ascii="Times New Roman" w:hAnsi="Times New Roman" w:cs="Times New Roman"/>
          <w:lang w:val="en-US"/>
        </w:rPr>
        <w:fldChar w:fldCharType="separate"/>
      </w:r>
      <w:r w:rsidR="0005747A" w:rsidRPr="00784CBB">
        <w:rPr>
          <w:rFonts w:ascii="Times New Roman" w:hAnsi="Times New Roman" w:cs="Times New Roman"/>
          <w:lang w:val="en-US"/>
        </w:rPr>
        <w:t>(Menotta et al. 2011)</w:t>
      </w:r>
      <w:r w:rsidR="0005747A" w:rsidRPr="00784CBB">
        <w:rPr>
          <w:rFonts w:ascii="Times New Roman" w:hAnsi="Times New Roman" w:cs="Times New Roman"/>
          <w:lang w:val="en-US"/>
        </w:rPr>
        <w:fldChar w:fldCharType="end"/>
      </w:r>
      <w:r w:rsidR="0005747A" w:rsidRPr="00784CBB">
        <w:rPr>
          <w:rFonts w:ascii="Times New Roman" w:hAnsi="Times New Roman" w:cs="Times New Roman"/>
          <w:lang w:val="en-US"/>
        </w:rPr>
        <w:t>.</w:t>
      </w:r>
    </w:p>
    <w:p w:rsidR="00394F7E" w:rsidRDefault="00261357" w:rsidP="0065735E">
      <w:pPr>
        <w:widowControl/>
        <w:rPr>
          <w:rFonts w:ascii="Times New Roman" w:hAnsi="Times New Roman" w:cs="Times New Roman"/>
          <w:lang w:val="en-US"/>
        </w:rPr>
      </w:pPr>
      <w:r>
        <w:rPr>
          <w:rFonts w:ascii="Times New Roman" w:hAnsi="Times New Roman" w:cs="Times New Roman"/>
          <w:lang w:val="en-US"/>
        </w:rPr>
        <w:t xml:space="preserve">Next </w:t>
      </w:r>
      <w:r w:rsidR="004E5566">
        <w:rPr>
          <w:rFonts w:ascii="Times New Roman" w:hAnsi="Times New Roman" w:cs="Times New Roman"/>
          <w:lang w:val="en-US"/>
        </w:rPr>
        <w:t>sections separately describe the experiment</w:t>
      </w:r>
      <w:r w:rsidR="00AA4A46">
        <w:rPr>
          <w:rFonts w:ascii="Times New Roman" w:hAnsi="Times New Roman" w:cs="Times New Roman"/>
          <w:lang w:val="en-US"/>
        </w:rPr>
        <w:t>s</w:t>
      </w:r>
      <w:r w:rsidR="004E5566">
        <w:rPr>
          <w:rFonts w:ascii="Times New Roman" w:hAnsi="Times New Roman" w:cs="Times New Roman"/>
          <w:lang w:val="en-US"/>
        </w:rPr>
        <w:t xml:space="preserve"> for the detection of pure p50 proteins and of </w:t>
      </w:r>
      <w:r w:rsidR="00AA4A46">
        <w:rPr>
          <w:rFonts w:ascii="Times New Roman" w:hAnsi="Times New Roman" w:cs="Times New Roman"/>
          <w:lang w:val="en-US"/>
        </w:rPr>
        <w:t xml:space="preserve">the </w:t>
      </w:r>
      <w:r w:rsidR="004E5566">
        <w:rPr>
          <w:rFonts w:ascii="Times New Roman" w:hAnsi="Times New Roman" w:cs="Times New Roman"/>
          <w:lang w:val="en-US"/>
        </w:rPr>
        <w:t xml:space="preserve">biological sample obtained by the nuclear extract. </w:t>
      </w:r>
      <w:r w:rsidR="0024177A">
        <w:rPr>
          <w:rFonts w:ascii="Times New Roman" w:hAnsi="Times New Roman" w:cs="Times New Roman"/>
          <w:lang w:val="en-US"/>
        </w:rPr>
        <w:t>Even if the</w:t>
      </w:r>
      <w:r w:rsidR="003B0A7E">
        <w:rPr>
          <w:rFonts w:ascii="Times New Roman" w:hAnsi="Times New Roman" w:cs="Times New Roman"/>
          <w:lang w:val="en-US"/>
        </w:rPr>
        <w:t xml:space="preserve"> specific</w:t>
      </w:r>
      <w:r w:rsidR="0024177A">
        <w:rPr>
          <w:rFonts w:ascii="Times New Roman" w:hAnsi="Times New Roman" w:cs="Times New Roman"/>
          <w:lang w:val="en-US"/>
        </w:rPr>
        <w:t xml:space="preserve"> linkage between the probe-target interaction dynamics and the appearing current fluctuations is not completely clear and remains </w:t>
      </w:r>
      <w:r w:rsidR="003B0A7E">
        <w:rPr>
          <w:rFonts w:ascii="Times New Roman" w:hAnsi="Times New Roman" w:cs="Times New Roman"/>
          <w:lang w:val="en-US"/>
        </w:rPr>
        <w:t xml:space="preserve">a complicated issue </w:t>
      </w:r>
      <w:r w:rsidR="0024177A">
        <w:rPr>
          <w:rFonts w:ascii="Times New Roman" w:hAnsi="Times New Roman" w:cs="Times New Roman"/>
          <w:lang w:val="en-US"/>
        </w:rPr>
        <w:t>out of the scope of this paper, t</w:t>
      </w:r>
      <w:r w:rsidR="001E4903">
        <w:rPr>
          <w:rFonts w:ascii="Times New Roman" w:hAnsi="Times New Roman" w:cs="Times New Roman"/>
          <w:lang w:val="en-US"/>
        </w:rPr>
        <w:t>he presented d</w:t>
      </w:r>
      <w:r w:rsidR="00146F28">
        <w:rPr>
          <w:rFonts w:ascii="Times New Roman" w:hAnsi="Times New Roman" w:cs="Times New Roman"/>
          <w:lang w:val="en-US"/>
        </w:rPr>
        <w:t>ata</w:t>
      </w:r>
      <w:r w:rsidR="001E4903">
        <w:rPr>
          <w:rFonts w:ascii="Times New Roman" w:hAnsi="Times New Roman" w:cs="Times New Roman"/>
          <w:lang w:val="en-US"/>
        </w:rPr>
        <w:t xml:space="preserve"> unambiguously</w:t>
      </w:r>
      <w:r w:rsidR="00146F28">
        <w:rPr>
          <w:rFonts w:ascii="Times New Roman" w:hAnsi="Times New Roman" w:cs="Times New Roman"/>
          <w:lang w:val="en-US"/>
        </w:rPr>
        <w:t xml:space="preserve"> demonstrate that the functionalized nanopore is</w:t>
      </w:r>
      <w:r w:rsidR="00E10508">
        <w:rPr>
          <w:rFonts w:ascii="Times New Roman" w:hAnsi="Times New Roman" w:cs="Times New Roman"/>
          <w:lang w:val="en-US"/>
        </w:rPr>
        <w:t xml:space="preserve"> a</w:t>
      </w:r>
      <w:r w:rsidR="00146F28">
        <w:rPr>
          <w:rFonts w:ascii="Times New Roman" w:hAnsi="Times New Roman" w:cs="Times New Roman"/>
          <w:lang w:val="en-US"/>
        </w:rPr>
        <w:t xml:space="preserve"> powerful and versatile platform for the </w:t>
      </w:r>
      <w:r w:rsidR="001E4903">
        <w:rPr>
          <w:rFonts w:ascii="Times New Roman" w:hAnsi="Times New Roman" w:cs="Times New Roman"/>
          <w:lang w:val="en-US"/>
        </w:rPr>
        <w:t xml:space="preserve">selective </w:t>
      </w:r>
      <w:r w:rsidR="0024177A">
        <w:rPr>
          <w:rFonts w:ascii="Times New Roman" w:hAnsi="Times New Roman" w:cs="Times New Roman"/>
          <w:lang w:val="en-US"/>
        </w:rPr>
        <w:t xml:space="preserve">and sensitive </w:t>
      </w:r>
      <w:r w:rsidR="00146F28">
        <w:rPr>
          <w:rFonts w:ascii="Times New Roman" w:hAnsi="Times New Roman" w:cs="Times New Roman"/>
          <w:lang w:val="en-US"/>
        </w:rPr>
        <w:t>detection of biomolecules</w:t>
      </w:r>
      <w:r w:rsidR="00013420">
        <w:rPr>
          <w:rFonts w:ascii="Times New Roman" w:hAnsi="Times New Roman" w:cs="Times New Roman"/>
          <w:lang w:val="en-US"/>
        </w:rPr>
        <w:t>.</w:t>
      </w:r>
      <w:r w:rsidR="001E4903">
        <w:rPr>
          <w:rFonts w:ascii="Times New Roman" w:hAnsi="Times New Roman" w:cs="Times New Roman"/>
          <w:lang w:val="en-US"/>
        </w:rPr>
        <w:t xml:space="preserve"> </w:t>
      </w:r>
    </w:p>
    <w:p w:rsidR="00860F7F" w:rsidRDefault="00860F7F" w:rsidP="0065735E">
      <w:pPr>
        <w:widowControl/>
        <w:rPr>
          <w:rFonts w:ascii="Times New Roman" w:hAnsi="Times New Roman" w:cs="Times New Roman"/>
          <w:lang w:val="en-US"/>
        </w:rPr>
      </w:pPr>
    </w:p>
    <w:p w:rsidR="00860F7F" w:rsidRDefault="00860F7F" w:rsidP="0065735E">
      <w:pPr>
        <w:widowControl/>
        <w:rPr>
          <w:rFonts w:ascii="Times New Roman" w:hAnsi="Times New Roman" w:cs="Times New Roman"/>
          <w:lang w:val="en-US"/>
        </w:rPr>
      </w:pPr>
    </w:p>
    <w:p w:rsidR="00860F7F" w:rsidRDefault="00860F7F" w:rsidP="0065735E">
      <w:pPr>
        <w:widowControl/>
        <w:rPr>
          <w:rFonts w:ascii="Times New Roman" w:hAnsi="Times New Roman" w:cs="Times New Roman"/>
          <w:lang w:val="en-US"/>
        </w:rPr>
      </w:pPr>
    </w:p>
    <w:p w:rsidR="00723B84" w:rsidRDefault="00723B84" w:rsidP="00FE09E2">
      <w:pPr>
        <w:widowControl/>
        <w:rPr>
          <w:rFonts w:ascii="Times New Roman" w:hAnsi="Times New Roman" w:cs="Times New Roman"/>
          <w:b/>
          <w:lang w:val="en-US"/>
        </w:rPr>
      </w:pPr>
    </w:p>
    <w:p w:rsidR="00EC5070" w:rsidRPr="00755077" w:rsidRDefault="00EC5070" w:rsidP="00FE09E2">
      <w:pPr>
        <w:pStyle w:val="Paragrafoelenco"/>
        <w:widowControl/>
        <w:numPr>
          <w:ilvl w:val="0"/>
          <w:numId w:val="3"/>
        </w:numPr>
        <w:rPr>
          <w:rFonts w:ascii="Times New Roman" w:hAnsi="Times New Roman" w:cs="Times New Roman"/>
          <w:b/>
          <w:lang w:val="en-US"/>
        </w:rPr>
      </w:pPr>
      <w:r w:rsidRPr="00755077">
        <w:rPr>
          <w:rFonts w:ascii="Times New Roman" w:hAnsi="Times New Roman" w:cs="Times New Roman"/>
          <w:b/>
          <w:lang w:val="en-US"/>
        </w:rPr>
        <w:lastRenderedPageBreak/>
        <w:t>Material and methods</w:t>
      </w:r>
    </w:p>
    <w:p w:rsidR="00463DDA" w:rsidRDefault="00463DDA" w:rsidP="00FE09E2">
      <w:pPr>
        <w:widowControl/>
        <w:rPr>
          <w:rFonts w:ascii="Times New Roman" w:hAnsi="Times New Roman" w:cs="Times New Roman"/>
          <w:b/>
          <w:lang w:val="en-US"/>
        </w:rPr>
      </w:pPr>
    </w:p>
    <w:p w:rsidR="00755077" w:rsidRDefault="00755077" w:rsidP="00FE09E2">
      <w:pPr>
        <w:pStyle w:val="Paragrafoelenco"/>
        <w:numPr>
          <w:ilvl w:val="1"/>
          <w:numId w:val="3"/>
        </w:numPr>
        <w:rPr>
          <w:rFonts w:ascii="Times New Roman" w:hAnsi="Times New Roman" w:cs="Times New Roman"/>
          <w:i/>
          <w:lang w:val="en-US"/>
        </w:rPr>
      </w:pPr>
      <w:r w:rsidRPr="00755077">
        <w:rPr>
          <w:rFonts w:ascii="Times New Roman" w:hAnsi="Times New Roman" w:cs="Times New Roman"/>
          <w:i/>
          <w:lang w:val="en-US"/>
        </w:rPr>
        <w:t>Materials</w:t>
      </w:r>
    </w:p>
    <w:p w:rsidR="00755077" w:rsidRPr="00755077" w:rsidRDefault="00755077" w:rsidP="00FE09E2">
      <w:pPr>
        <w:pStyle w:val="Paragrafoelenco"/>
        <w:rPr>
          <w:rFonts w:ascii="Times New Roman" w:hAnsi="Times New Roman" w:cs="Times New Roman"/>
          <w:i/>
          <w:lang w:val="en-US"/>
        </w:rPr>
      </w:pPr>
    </w:p>
    <w:p w:rsidR="00755077" w:rsidRDefault="00755077" w:rsidP="00FE09E2">
      <w:pPr>
        <w:widowControl/>
        <w:rPr>
          <w:rFonts w:ascii="Times New Roman" w:hAnsi="Times New Roman" w:cs="Times New Roman"/>
          <w:lang w:val="en-US"/>
        </w:rPr>
      </w:pPr>
      <w:r w:rsidRPr="00E70D63">
        <w:rPr>
          <w:rFonts w:ascii="Times New Roman" w:hAnsi="Times New Roman" w:cs="Times New Roman"/>
          <w:lang w:val="en-US"/>
        </w:rPr>
        <w:t xml:space="preserve">The probe molecule is a </w:t>
      </w:r>
      <w:proofErr w:type="spellStart"/>
      <w:r w:rsidRPr="00E70D63">
        <w:rPr>
          <w:rFonts w:ascii="Times New Roman" w:hAnsi="Times New Roman" w:cs="Times New Roman"/>
          <w:lang w:val="en-US"/>
        </w:rPr>
        <w:t>dsLNA</w:t>
      </w:r>
      <w:proofErr w:type="spellEnd"/>
      <w:r w:rsidRPr="00E70D63">
        <w:rPr>
          <w:rFonts w:ascii="Times New Roman" w:hAnsi="Times New Roman" w:cs="Times New Roman"/>
          <w:lang w:val="en-US"/>
        </w:rPr>
        <w:t xml:space="preserve"> which is a decoy </w:t>
      </w:r>
      <w:proofErr w:type="spellStart"/>
      <w:r w:rsidRPr="00E70D63">
        <w:rPr>
          <w:rFonts w:ascii="Times New Roman" w:hAnsi="Times New Roman" w:cs="Times New Roman"/>
          <w:lang w:val="en-US"/>
        </w:rPr>
        <w:t>oligodeoxynucleotide</w:t>
      </w:r>
      <w:proofErr w:type="spellEnd"/>
      <w:r w:rsidRPr="00E70D63">
        <w:rPr>
          <w:rFonts w:ascii="Times New Roman" w:hAnsi="Times New Roman" w:cs="Times New Roman"/>
          <w:lang w:val="en-US"/>
        </w:rPr>
        <w:t xml:space="preserve"> (ODN) containing locked nucleic acids. The utilized decoy contains the consensus sequence for </w:t>
      </w:r>
      <w:r>
        <w:rPr>
          <w:rFonts w:ascii="Times New Roman" w:hAnsi="Times New Roman" w:cs="Times New Roman"/>
          <w:lang w:val="en-US"/>
        </w:rPr>
        <w:t>NF-</w:t>
      </w:r>
      <w:proofErr w:type="spellStart"/>
      <w:r>
        <w:rPr>
          <w:rFonts w:ascii="Times New Roman" w:hAnsi="Times New Roman" w:cs="Times New Roman"/>
          <w:lang w:val="en-US"/>
        </w:rPr>
        <w:t>κB</w:t>
      </w:r>
      <w:proofErr w:type="spellEnd"/>
      <w:r>
        <w:rPr>
          <w:rFonts w:ascii="Times New Roman" w:hAnsi="Times New Roman" w:cs="Times New Roman"/>
          <w:lang w:val="en-US"/>
        </w:rPr>
        <w:t xml:space="preserve"> </w:t>
      </w:r>
      <w:r w:rsidRPr="00E70D63">
        <w:rPr>
          <w:rFonts w:ascii="Times New Roman" w:hAnsi="Times New Roman" w:cs="Times New Roman"/>
          <w:lang w:val="en-US"/>
        </w:rPr>
        <w:t>5’-</w:t>
      </w:r>
      <w:r w:rsidRPr="00E70D63">
        <w:rPr>
          <w:rFonts w:ascii="Times New Roman" w:hAnsi="Times New Roman" w:cs="Times New Roman"/>
          <w:i/>
          <w:iCs/>
          <w:u w:val="single"/>
          <w:lang w:val="en-US"/>
        </w:rPr>
        <w:t>TA</w:t>
      </w:r>
      <w:r w:rsidRPr="00E70D63">
        <w:rPr>
          <w:rFonts w:ascii="Times New Roman" w:hAnsi="Times New Roman" w:cs="Times New Roman"/>
          <w:i/>
          <w:iCs/>
          <w:lang w:val="en-US"/>
        </w:rPr>
        <w:t xml:space="preserve"> </w:t>
      </w:r>
      <w:r w:rsidRPr="00E70D63">
        <w:rPr>
          <w:rFonts w:ascii="Times New Roman" w:hAnsi="Times New Roman" w:cs="Times New Roman"/>
          <w:lang w:val="en-US"/>
        </w:rPr>
        <w:t xml:space="preserve">AGA GGG AAA TTC CGG GAA ATT CCT AC </w:t>
      </w:r>
      <w:r w:rsidRPr="00E70D63">
        <w:rPr>
          <w:rFonts w:ascii="Times New Roman" w:hAnsi="Times New Roman" w:cs="Times New Roman"/>
          <w:i/>
          <w:iCs/>
          <w:u w:val="single"/>
          <w:lang w:val="en-US"/>
        </w:rPr>
        <w:t>AT</w:t>
      </w:r>
      <w:r w:rsidRPr="00E70D63">
        <w:rPr>
          <w:rFonts w:ascii="Times New Roman" w:hAnsi="Times New Roman" w:cs="Times New Roman"/>
          <w:lang w:val="en-US"/>
        </w:rPr>
        <w:t>-3’. The underlined nucleotides include LNA and the sense strand of the ODN is amino-modified by a C6 bridge. Both the strands were purchased from Sigma-</w:t>
      </w:r>
      <w:proofErr w:type="spellStart"/>
      <w:r w:rsidRPr="00E70D63">
        <w:rPr>
          <w:rFonts w:ascii="Times New Roman" w:hAnsi="Times New Roman" w:cs="Times New Roman"/>
          <w:lang w:val="en-US"/>
        </w:rPr>
        <w:t>Proligo</w:t>
      </w:r>
      <w:proofErr w:type="spellEnd"/>
      <w:r w:rsidRPr="00E70D63">
        <w:rPr>
          <w:rFonts w:ascii="Times New Roman" w:hAnsi="Times New Roman" w:cs="Times New Roman"/>
          <w:lang w:val="en-US"/>
        </w:rPr>
        <w:t xml:space="preserve">. The forward and reverse complements were hybridized in water to obtain 100 </w:t>
      </w:r>
      <w:r w:rsidRPr="00E70D63">
        <w:rPr>
          <w:rFonts w:ascii="Symbol" w:hAnsi="Symbol" w:cs="Times New Roman"/>
          <w:lang w:val="en-US"/>
        </w:rPr>
        <w:t></w:t>
      </w:r>
      <w:r w:rsidRPr="00E70D63">
        <w:rPr>
          <w:rFonts w:ascii="Times New Roman" w:hAnsi="Times New Roman" w:cs="Times New Roman"/>
          <w:lang w:val="en-US"/>
        </w:rPr>
        <w:t xml:space="preserve">M stock solution. Annealing was performed in a </w:t>
      </w:r>
      <w:proofErr w:type="spellStart"/>
      <w:r w:rsidRPr="00E70D63">
        <w:rPr>
          <w:rFonts w:ascii="Times New Roman" w:hAnsi="Times New Roman" w:cs="Times New Roman"/>
          <w:lang w:val="en-US"/>
        </w:rPr>
        <w:t>thermocycler</w:t>
      </w:r>
      <w:proofErr w:type="spellEnd"/>
      <w:r w:rsidRPr="00E70D63">
        <w:rPr>
          <w:rFonts w:ascii="Times New Roman" w:hAnsi="Times New Roman" w:cs="Times New Roman"/>
          <w:lang w:val="en-US"/>
        </w:rPr>
        <w:t xml:space="preserve"> with the following temperature progression: 5 min at 100°C, followed by a temperature reduction to 37°C</w:t>
      </w:r>
      <w:r>
        <w:rPr>
          <w:rFonts w:ascii="Times New Roman" w:hAnsi="Times New Roman" w:cs="Times New Roman"/>
          <w:lang w:val="en-US"/>
        </w:rPr>
        <w:t>,</w:t>
      </w:r>
      <w:r w:rsidRPr="00E70D63">
        <w:rPr>
          <w:rFonts w:ascii="Times New Roman" w:hAnsi="Times New Roman" w:cs="Times New Roman"/>
          <w:lang w:val="en-US"/>
        </w:rPr>
        <w:t xml:space="preserve"> over 60 min and from 37°C to 4°C in 30 min</w:t>
      </w:r>
      <w:r w:rsidRPr="00E70D63">
        <w:rPr>
          <w:rFonts w:ascii="Times New Roman" w:hAnsi="Times New Roman" w:cs="Times New Roman"/>
          <w:color w:val="00B0F0"/>
          <w:lang w:val="en-US"/>
        </w:rPr>
        <w:t>.</w:t>
      </w:r>
      <w:r w:rsidRPr="00463DDA">
        <w:rPr>
          <w:rFonts w:ascii="Times New Roman" w:hAnsi="Times New Roman" w:cs="Times New Roman"/>
          <w:lang w:val="en-US"/>
        </w:rPr>
        <w:t xml:space="preserve"> </w:t>
      </w:r>
    </w:p>
    <w:p w:rsidR="00755077" w:rsidRDefault="00755077" w:rsidP="00FE09E2">
      <w:pPr>
        <w:widowControl/>
        <w:rPr>
          <w:rFonts w:ascii="Times New Roman" w:hAnsi="Times New Roman" w:cs="Times New Roman"/>
          <w:lang w:val="en-US"/>
        </w:rPr>
      </w:pPr>
    </w:p>
    <w:p w:rsidR="00EE0BD2" w:rsidRDefault="007D7023" w:rsidP="00FE09E2">
      <w:pPr>
        <w:widowControl/>
        <w:rPr>
          <w:rFonts w:ascii="Times New Roman" w:hAnsi="Times New Roman" w:cs="Times New Roman"/>
          <w:lang w:val="en-US"/>
        </w:rPr>
      </w:pPr>
      <w:r>
        <w:rPr>
          <w:rFonts w:ascii="Times New Roman" w:hAnsi="Times New Roman" w:cs="Times New Roman"/>
          <w:lang w:val="en-US"/>
        </w:rPr>
        <w:t>Two target samples are used</w:t>
      </w:r>
      <w:r w:rsidR="00EE0BD2">
        <w:rPr>
          <w:rFonts w:ascii="Times New Roman" w:hAnsi="Times New Roman" w:cs="Times New Roman"/>
          <w:lang w:val="en-US"/>
        </w:rPr>
        <w:t>:</w:t>
      </w:r>
    </w:p>
    <w:p w:rsidR="00755077" w:rsidRDefault="00755077" w:rsidP="00FE09E2">
      <w:pPr>
        <w:widowControl/>
        <w:rPr>
          <w:rFonts w:ascii="Times New Roman" w:hAnsi="Times New Roman" w:cs="Times New Roman"/>
          <w:lang w:val="en-US"/>
        </w:rPr>
      </w:pPr>
    </w:p>
    <w:p w:rsidR="00755077" w:rsidRPr="00BF3D1C" w:rsidRDefault="00755077" w:rsidP="00FE09E2">
      <w:pPr>
        <w:widowControl/>
        <w:autoSpaceDE/>
        <w:autoSpaceDN/>
        <w:adjustRightInd/>
        <w:spacing w:after="200"/>
        <w:rPr>
          <w:rFonts w:ascii="Times New Roman" w:hAnsi="Times New Roman" w:cs="Times New Roman"/>
          <w:noProof/>
          <w:lang w:val="en-US"/>
        </w:rPr>
      </w:pPr>
      <w:r w:rsidRPr="001B405C">
        <w:rPr>
          <w:rFonts w:ascii="Times New Roman" w:hAnsi="Times New Roman" w:cs="Times New Roman"/>
          <w:b/>
          <w:lang w:val="en-US"/>
        </w:rPr>
        <w:t>P50</w:t>
      </w:r>
      <w:r w:rsidR="00EE378C">
        <w:rPr>
          <w:rFonts w:ascii="Times New Roman" w:hAnsi="Times New Roman" w:cs="Times New Roman"/>
          <w:b/>
          <w:lang w:val="en-US"/>
        </w:rPr>
        <w:t xml:space="preserve"> </w:t>
      </w:r>
      <w:r w:rsidRPr="001B405C">
        <w:rPr>
          <w:rFonts w:ascii="Times New Roman" w:hAnsi="Times New Roman" w:cs="Times New Roman"/>
          <w:b/>
          <w:lang w:val="en-US"/>
        </w:rPr>
        <w:t>sample</w:t>
      </w:r>
      <w:r>
        <w:rPr>
          <w:rFonts w:ascii="Times New Roman" w:hAnsi="Times New Roman" w:cs="Times New Roman"/>
          <w:lang w:val="en-US"/>
        </w:rPr>
        <w:t xml:space="preserve">: </w:t>
      </w:r>
      <w:r w:rsidR="007D7023" w:rsidRPr="0017752F">
        <w:rPr>
          <w:rFonts w:ascii="Times New Roman" w:hAnsi="Times New Roman" w:cs="Times New Roman"/>
          <w:lang w:val="en-US"/>
        </w:rPr>
        <w:t>f</w:t>
      </w:r>
      <w:r w:rsidRPr="0017752F">
        <w:rPr>
          <w:rFonts w:ascii="Times New Roman" w:hAnsi="Times New Roman" w:cs="Times New Roman"/>
          <w:lang w:val="en-US"/>
        </w:rPr>
        <w:t xml:space="preserve">or </w:t>
      </w:r>
      <w:r w:rsidR="00AE4CE5" w:rsidRPr="0017752F">
        <w:rPr>
          <w:rFonts w:ascii="Times New Roman" w:hAnsi="Times New Roman" w:cs="Times New Roman"/>
          <w:lang w:val="en-US"/>
        </w:rPr>
        <w:t>fig.</w:t>
      </w:r>
      <w:r w:rsidRPr="0017752F">
        <w:rPr>
          <w:rFonts w:ascii="Times New Roman" w:hAnsi="Times New Roman" w:cs="Times New Roman"/>
          <w:lang w:val="en-US"/>
        </w:rPr>
        <w:t xml:space="preserve"> </w:t>
      </w:r>
      <w:r w:rsidR="0017752F" w:rsidRPr="0017752F">
        <w:rPr>
          <w:rFonts w:ascii="Times New Roman" w:hAnsi="Times New Roman" w:cs="Times New Roman"/>
          <w:lang w:val="en-US"/>
        </w:rPr>
        <w:t>2, 4 and 5</w:t>
      </w:r>
      <w:r w:rsidRPr="0017752F">
        <w:rPr>
          <w:rFonts w:ascii="Times New Roman" w:hAnsi="Times New Roman" w:cs="Times New Roman"/>
          <w:lang w:val="en-US"/>
        </w:rPr>
        <w:t xml:space="preserve"> the target is the recombinant NF-</w:t>
      </w:r>
      <w:proofErr w:type="spellStart"/>
      <w:r w:rsidRPr="0017752F">
        <w:rPr>
          <w:rFonts w:ascii="Times New Roman" w:hAnsi="Times New Roman" w:cs="Times New Roman"/>
          <w:lang w:val="en-US"/>
        </w:rPr>
        <w:t>κB</w:t>
      </w:r>
      <w:proofErr w:type="spellEnd"/>
      <w:r w:rsidRPr="0017752F">
        <w:rPr>
          <w:rFonts w:ascii="Times New Roman" w:hAnsi="Times New Roman" w:cs="Times New Roman"/>
          <w:lang w:val="en-US"/>
        </w:rPr>
        <w:t xml:space="preserve"> subunit, p50 (</w:t>
      </w:r>
      <w:proofErr w:type="spellStart"/>
      <w:r w:rsidRPr="0017752F">
        <w:rPr>
          <w:rFonts w:ascii="Times New Roman" w:hAnsi="Times New Roman" w:cs="Times New Roman"/>
          <w:lang w:val="en-US"/>
        </w:rPr>
        <w:t>Diatheva</w:t>
      </w:r>
      <w:proofErr w:type="spellEnd"/>
      <w:r w:rsidRPr="0017752F">
        <w:rPr>
          <w:rFonts w:ascii="Times New Roman" w:hAnsi="Times New Roman" w:cs="Times New Roman"/>
          <w:lang w:val="en-US"/>
        </w:rPr>
        <w:t xml:space="preserve">). p50 was </w:t>
      </w:r>
      <w:proofErr w:type="spellStart"/>
      <w:r w:rsidRPr="0017752F">
        <w:rPr>
          <w:rFonts w:ascii="Times New Roman" w:hAnsi="Times New Roman" w:cs="Times New Roman"/>
          <w:lang w:val="en-US"/>
        </w:rPr>
        <w:t>preincubated</w:t>
      </w:r>
      <w:proofErr w:type="spellEnd"/>
      <w:r w:rsidRPr="0017752F">
        <w:rPr>
          <w:rFonts w:ascii="Times New Roman" w:hAnsi="Times New Roman" w:cs="Times New Roman"/>
          <w:lang w:val="en-US"/>
        </w:rPr>
        <w:t xml:space="preserve"> with 0.2 mg/ml double-stranded non-specific DNA competitor poly(</w:t>
      </w:r>
      <w:proofErr w:type="spellStart"/>
      <w:r w:rsidRPr="0017752F">
        <w:rPr>
          <w:rFonts w:ascii="Times New Roman" w:hAnsi="Times New Roman" w:cs="Times New Roman"/>
          <w:lang w:val="en-US"/>
        </w:rPr>
        <w:t>dI·dC</w:t>
      </w:r>
      <w:proofErr w:type="spellEnd"/>
      <w:r w:rsidRPr="0017752F">
        <w:rPr>
          <w:rFonts w:ascii="Times New Roman" w:hAnsi="Times New Roman" w:cs="Times New Roman"/>
          <w:lang w:val="en-US"/>
        </w:rPr>
        <w:t>) (</w:t>
      </w:r>
      <w:proofErr w:type="spellStart"/>
      <w:r w:rsidRPr="0017752F">
        <w:rPr>
          <w:rFonts w:ascii="Times New Roman" w:hAnsi="Times New Roman" w:cs="Times New Roman"/>
          <w:lang w:val="en-US"/>
        </w:rPr>
        <w:t>Amersham</w:t>
      </w:r>
      <w:proofErr w:type="spellEnd"/>
      <w:r w:rsidRPr="0017752F">
        <w:rPr>
          <w:rFonts w:ascii="Times New Roman" w:hAnsi="Times New Roman" w:cs="Times New Roman"/>
          <w:lang w:val="en-US"/>
        </w:rPr>
        <w:t xml:space="preserve"> Pharmacia Biotech</w:t>
      </w:r>
      <w:r w:rsidRPr="00E70D63">
        <w:rPr>
          <w:rFonts w:ascii="Times New Roman" w:hAnsi="Times New Roman" w:cs="Times New Roman"/>
          <w:lang w:val="en-US"/>
        </w:rPr>
        <w:t xml:space="preserve">, </w:t>
      </w:r>
      <w:r w:rsidRPr="00E70D63">
        <w:rPr>
          <w:rFonts w:ascii="Times New Roman" w:hAnsi="Times New Roman" w:cs="Times New Roman"/>
          <w:lang w:val="en-GB"/>
        </w:rPr>
        <w:t>Piscataway, NJ) for 10 min in 14.3</w:t>
      </w:r>
      <w:r w:rsidRPr="00E70D63">
        <w:rPr>
          <w:rFonts w:ascii="Symbol" w:hAnsi="Symbol" w:cs="Times New Roman"/>
          <w:lang w:val="en-GB"/>
        </w:rPr>
        <w:t></w:t>
      </w:r>
      <w:r w:rsidRPr="00E70D63">
        <w:rPr>
          <w:rFonts w:ascii="Times New Roman" w:hAnsi="Times New Roman" w:cs="Times New Roman"/>
          <w:lang w:val="en-GB"/>
        </w:rPr>
        <w:t>l  of  DBA</w:t>
      </w:r>
      <w:r w:rsidRPr="00B30E8A">
        <w:rPr>
          <w:rFonts w:ascii="Times New Roman" w:hAnsi="Times New Roman" w:cs="Times New Roman"/>
          <w:lang w:val="en-GB"/>
        </w:rPr>
        <w:t>,</w:t>
      </w:r>
      <w:r w:rsidRPr="00E70D63">
        <w:rPr>
          <w:rFonts w:ascii="Times New Roman" w:hAnsi="Times New Roman" w:cs="Times New Roman"/>
          <w:lang w:val="en-GB"/>
        </w:rPr>
        <w:t xml:space="preserve"> in ice. After the pre-incubation</w:t>
      </w:r>
      <w:r>
        <w:rPr>
          <w:rFonts w:ascii="Times New Roman" w:hAnsi="Times New Roman" w:cs="Times New Roman"/>
          <w:lang w:val="en-GB"/>
        </w:rPr>
        <w:t>,</w:t>
      </w:r>
      <w:r w:rsidRPr="00E70D63">
        <w:rPr>
          <w:rFonts w:ascii="Times New Roman" w:hAnsi="Times New Roman" w:cs="Times New Roman"/>
          <w:lang w:val="en-GB"/>
        </w:rPr>
        <w:t xml:space="preserve"> the samples were diluted in DBA to a working solution of 300 </w:t>
      </w:r>
      <w:r w:rsidRPr="00E70D63">
        <w:rPr>
          <w:rFonts w:ascii="Symbol" w:hAnsi="Symbol" w:cs="Times New Roman"/>
          <w:lang w:val="en-GB"/>
        </w:rPr>
        <w:t></w:t>
      </w:r>
      <w:r w:rsidRPr="00B30E8A">
        <w:rPr>
          <w:rFonts w:ascii="Times New Roman" w:hAnsi="Times New Roman" w:cs="Times New Roman"/>
          <w:lang w:val="en-GB"/>
        </w:rPr>
        <w:t>l</w:t>
      </w:r>
      <w:r>
        <w:rPr>
          <w:rFonts w:ascii="Times New Roman" w:hAnsi="Times New Roman" w:cs="Times New Roman"/>
          <w:lang w:val="en-GB"/>
        </w:rPr>
        <w:t xml:space="preserve"> (final concentration of p50 0.66 ng/µl)</w:t>
      </w:r>
      <w:r w:rsidRPr="00B30E8A">
        <w:rPr>
          <w:rFonts w:ascii="Times New Roman" w:hAnsi="Times New Roman" w:cs="Times New Roman"/>
          <w:lang w:val="en-GB"/>
        </w:rPr>
        <w:t>.</w:t>
      </w:r>
      <w:r w:rsidRPr="00E70D63">
        <w:rPr>
          <w:rFonts w:ascii="Times New Roman" w:hAnsi="Times New Roman" w:cs="Times New Roman"/>
          <w:color w:val="990000"/>
          <w:lang w:val="en-GB"/>
        </w:rPr>
        <w:t xml:space="preserve"> </w:t>
      </w:r>
    </w:p>
    <w:p w:rsidR="00755077" w:rsidRPr="00BE220A" w:rsidRDefault="00755077" w:rsidP="00FE09E2">
      <w:pPr>
        <w:widowControl/>
        <w:autoSpaceDE/>
        <w:autoSpaceDN/>
        <w:adjustRightInd/>
        <w:rPr>
          <w:rFonts w:ascii="Times New Roman" w:hAnsi="Times New Roman" w:cs="Times New Roman"/>
          <w:lang w:val="en-GB"/>
        </w:rPr>
      </w:pPr>
      <w:proofErr w:type="spellStart"/>
      <w:r w:rsidRPr="001B405C">
        <w:rPr>
          <w:rFonts w:ascii="Times New Roman" w:hAnsi="Times New Roman" w:cs="Times New Roman"/>
          <w:b/>
          <w:lang w:val="en-US"/>
        </w:rPr>
        <w:t>HeLa</w:t>
      </w:r>
      <w:proofErr w:type="spellEnd"/>
      <w:r w:rsidRPr="001B405C">
        <w:rPr>
          <w:rFonts w:ascii="Times New Roman" w:hAnsi="Times New Roman" w:cs="Times New Roman"/>
          <w:b/>
          <w:lang w:val="en-US"/>
        </w:rPr>
        <w:t xml:space="preserve"> sample</w:t>
      </w:r>
      <w:r>
        <w:rPr>
          <w:rFonts w:ascii="Times New Roman" w:hAnsi="Times New Roman" w:cs="Times New Roman"/>
          <w:lang w:val="en-US"/>
        </w:rPr>
        <w:t xml:space="preserve">: </w:t>
      </w:r>
      <w:r w:rsidR="007D7023" w:rsidRPr="0017752F">
        <w:rPr>
          <w:rFonts w:ascii="Times New Roman" w:hAnsi="Times New Roman" w:cs="Times New Roman"/>
          <w:lang w:val="en-US"/>
        </w:rPr>
        <w:t>f</w:t>
      </w:r>
      <w:r w:rsidRPr="0017752F">
        <w:rPr>
          <w:rFonts w:ascii="Times New Roman" w:hAnsi="Times New Roman" w:cs="Times New Roman"/>
          <w:lang w:val="en-US"/>
        </w:rPr>
        <w:t xml:space="preserve">or </w:t>
      </w:r>
      <w:r w:rsidR="00AE4CE5" w:rsidRPr="0017752F">
        <w:rPr>
          <w:rFonts w:ascii="Times New Roman" w:hAnsi="Times New Roman" w:cs="Times New Roman"/>
          <w:lang w:val="en-US"/>
        </w:rPr>
        <w:t>fig.</w:t>
      </w:r>
      <w:r w:rsidRPr="0017752F">
        <w:rPr>
          <w:rFonts w:ascii="Times New Roman" w:hAnsi="Times New Roman" w:cs="Times New Roman"/>
          <w:lang w:val="en-US"/>
        </w:rPr>
        <w:t xml:space="preserve"> </w:t>
      </w:r>
      <w:r w:rsidR="0017752F" w:rsidRPr="0017752F">
        <w:rPr>
          <w:rFonts w:ascii="Times New Roman" w:hAnsi="Times New Roman" w:cs="Times New Roman"/>
          <w:lang w:val="en-US"/>
        </w:rPr>
        <w:t>6</w:t>
      </w:r>
      <w:r w:rsidRPr="0017752F">
        <w:rPr>
          <w:rFonts w:ascii="Times New Roman" w:hAnsi="Times New Roman" w:cs="Times New Roman"/>
          <w:lang w:val="en-US"/>
        </w:rPr>
        <w:t xml:space="preserve">, </w:t>
      </w:r>
      <w:r w:rsidRPr="0017752F">
        <w:rPr>
          <w:rFonts w:ascii="Times New Roman" w:hAnsi="Times New Roman" w:cs="Times New Roman"/>
          <w:lang w:val="en-GB"/>
        </w:rPr>
        <w:t>the target</w:t>
      </w:r>
      <w:r>
        <w:rPr>
          <w:rFonts w:ascii="Times New Roman" w:hAnsi="Times New Roman" w:cs="Times New Roman"/>
          <w:lang w:val="en-GB"/>
        </w:rPr>
        <w:t xml:space="preserve"> b</w:t>
      </w:r>
      <w:r w:rsidRPr="00E70D63">
        <w:rPr>
          <w:rFonts w:ascii="Times New Roman" w:hAnsi="Times New Roman" w:cs="Times New Roman"/>
          <w:lang w:val="en-GB"/>
        </w:rPr>
        <w:t xml:space="preserve">iological sample containing </w:t>
      </w:r>
      <w:r>
        <w:rPr>
          <w:rFonts w:ascii="Times New Roman" w:hAnsi="Times New Roman" w:cs="Times New Roman"/>
          <w:lang w:val="en-GB"/>
        </w:rPr>
        <w:t>NF-</w:t>
      </w:r>
      <w:proofErr w:type="spellStart"/>
      <w:r>
        <w:rPr>
          <w:rFonts w:ascii="Times New Roman" w:hAnsi="Times New Roman" w:cs="Times New Roman"/>
          <w:lang w:val="en-GB"/>
        </w:rPr>
        <w:t>κB</w:t>
      </w:r>
      <w:proofErr w:type="spellEnd"/>
      <w:r>
        <w:rPr>
          <w:rFonts w:ascii="Times New Roman" w:hAnsi="Times New Roman" w:cs="Times New Roman"/>
          <w:lang w:val="en-GB"/>
        </w:rPr>
        <w:t xml:space="preserve"> </w:t>
      </w:r>
      <w:r w:rsidRPr="00E70D63">
        <w:rPr>
          <w:rFonts w:ascii="Times New Roman" w:hAnsi="Times New Roman" w:cs="Times New Roman"/>
          <w:lang w:val="en-GB"/>
        </w:rPr>
        <w:t>was prepared as follow</w:t>
      </w:r>
      <w:r>
        <w:rPr>
          <w:rFonts w:ascii="Times New Roman" w:hAnsi="Times New Roman" w:cs="Times New Roman"/>
          <w:lang w:val="en-GB"/>
        </w:rPr>
        <w:t>s</w:t>
      </w:r>
      <w:r w:rsidRPr="00E70D63">
        <w:rPr>
          <w:rFonts w:ascii="Times New Roman" w:hAnsi="Times New Roman" w:cs="Times New Roman"/>
          <w:lang w:val="en-GB"/>
        </w:rPr>
        <w:t xml:space="preserve">: Cervical cancer cell lines </w:t>
      </w:r>
      <w:proofErr w:type="spellStart"/>
      <w:r w:rsidRPr="00E70D63">
        <w:rPr>
          <w:rFonts w:ascii="Times New Roman" w:hAnsi="Times New Roman" w:cs="Times New Roman"/>
          <w:lang w:val="en-GB"/>
        </w:rPr>
        <w:t>HeLa</w:t>
      </w:r>
      <w:proofErr w:type="spellEnd"/>
      <w:r w:rsidRPr="00E70D63">
        <w:rPr>
          <w:rFonts w:ascii="Times New Roman" w:hAnsi="Times New Roman" w:cs="Times New Roman"/>
          <w:lang w:val="en-GB"/>
        </w:rPr>
        <w:t xml:space="preserve"> (HPV18) were obtained from the American Type Culture Collection (ATCC, Rockville, MD). Cells were cultured in Eagle’s Minimum Essential Medium (EMEM), purchased from </w:t>
      </w:r>
      <w:proofErr w:type="spellStart"/>
      <w:r w:rsidRPr="00E70D63">
        <w:rPr>
          <w:rFonts w:ascii="Times New Roman" w:hAnsi="Times New Roman" w:cs="Times New Roman"/>
          <w:lang w:val="en-GB"/>
        </w:rPr>
        <w:t>Cambrex</w:t>
      </w:r>
      <w:proofErr w:type="spellEnd"/>
      <w:r w:rsidRPr="00E70D63">
        <w:rPr>
          <w:rFonts w:ascii="Times New Roman" w:hAnsi="Times New Roman" w:cs="Times New Roman"/>
          <w:lang w:val="en-GB"/>
        </w:rPr>
        <w:t xml:space="preserve"> Bioscience Verviers, Belgium, supplemented with 10% </w:t>
      </w:r>
      <w:proofErr w:type="spellStart"/>
      <w:r w:rsidRPr="00E70D63">
        <w:rPr>
          <w:rFonts w:ascii="Times New Roman" w:hAnsi="Times New Roman" w:cs="Times New Roman"/>
          <w:lang w:val="en-GB"/>
        </w:rPr>
        <w:t>fetal</w:t>
      </w:r>
      <w:proofErr w:type="spellEnd"/>
      <w:r w:rsidRPr="00E70D63">
        <w:rPr>
          <w:rFonts w:ascii="Times New Roman" w:hAnsi="Times New Roman" w:cs="Times New Roman"/>
          <w:lang w:val="en-GB"/>
        </w:rPr>
        <w:t xml:space="preserve"> bovine serum (heat inactivated for 30 min at 56 °C), 2 </w:t>
      </w:r>
      <w:proofErr w:type="spellStart"/>
      <w:r w:rsidRPr="00E70D63">
        <w:rPr>
          <w:rFonts w:ascii="Times New Roman" w:hAnsi="Times New Roman" w:cs="Times New Roman"/>
          <w:lang w:val="en-GB"/>
        </w:rPr>
        <w:t>mM</w:t>
      </w:r>
      <w:proofErr w:type="spellEnd"/>
      <w:r w:rsidRPr="00E70D63">
        <w:rPr>
          <w:rFonts w:ascii="Times New Roman" w:hAnsi="Times New Roman" w:cs="Times New Roman"/>
          <w:lang w:val="en-GB"/>
        </w:rPr>
        <w:t xml:space="preserve"> glutamine, 100 µg/ml streptomycin and 100 U/ml</w:t>
      </w:r>
      <w:r>
        <w:rPr>
          <w:rFonts w:ascii="Times New Roman" w:hAnsi="Times New Roman" w:cs="Times New Roman"/>
          <w:lang w:val="en-GB"/>
        </w:rPr>
        <w:t xml:space="preserve"> penicillin and incubated at 37</w:t>
      </w:r>
      <w:r w:rsidRPr="00E70D63">
        <w:rPr>
          <w:rFonts w:ascii="Times New Roman" w:hAnsi="Times New Roman" w:cs="Times New Roman"/>
          <w:lang w:val="en-GB"/>
        </w:rPr>
        <w:t>°C in a 5% CO</w:t>
      </w:r>
      <w:r w:rsidRPr="00AE182B">
        <w:rPr>
          <w:rFonts w:ascii="Times New Roman" w:hAnsi="Times New Roman" w:cs="Times New Roman"/>
          <w:vertAlign w:val="subscript"/>
          <w:lang w:val="en-GB"/>
        </w:rPr>
        <w:t>2</w:t>
      </w:r>
      <w:r w:rsidRPr="00E70D63">
        <w:rPr>
          <w:rFonts w:ascii="Times New Roman" w:hAnsi="Times New Roman" w:cs="Times New Roman"/>
          <w:lang w:val="en-GB"/>
        </w:rPr>
        <w:t xml:space="preserve"> atmosphere. To induce </w:t>
      </w:r>
      <w:r>
        <w:rPr>
          <w:rFonts w:ascii="Times New Roman" w:hAnsi="Times New Roman" w:cs="Times New Roman"/>
          <w:lang w:val="en-GB"/>
        </w:rPr>
        <w:t>NF-</w:t>
      </w:r>
      <w:proofErr w:type="spellStart"/>
      <w:r>
        <w:rPr>
          <w:rFonts w:ascii="Times New Roman" w:hAnsi="Times New Roman" w:cs="Times New Roman"/>
          <w:lang w:val="en-GB"/>
        </w:rPr>
        <w:t>κB</w:t>
      </w:r>
      <w:proofErr w:type="spellEnd"/>
      <w:r>
        <w:rPr>
          <w:rFonts w:ascii="Times New Roman" w:hAnsi="Times New Roman" w:cs="Times New Roman"/>
          <w:lang w:val="en-GB"/>
        </w:rPr>
        <w:t xml:space="preserve"> </w:t>
      </w:r>
      <w:r w:rsidRPr="00E70D63">
        <w:rPr>
          <w:rFonts w:ascii="Times New Roman" w:hAnsi="Times New Roman" w:cs="Times New Roman"/>
          <w:lang w:val="en-GB"/>
        </w:rPr>
        <w:t xml:space="preserve">activation, </w:t>
      </w:r>
      <w:proofErr w:type="spellStart"/>
      <w:r w:rsidRPr="00E70D63">
        <w:rPr>
          <w:rFonts w:ascii="Times New Roman" w:hAnsi="Times New Roman" w:cs="Times New Roman"/>
          <w:lang w:val="en-GB"/>
        </w:rPr>
        <w:t>HeLa</w:t>
      </w:r>
      <w:proofErr w:type="spellEnd"/>
      <w:r w:rsidRPr="00E70D63">
        <w:rPr>
          <w:rFonts w:ascii="Times New Roman" w:hAnsi="Times New Roman" w:cs="Times New Roman"/>
          <w:lang w:val="en-GB"/>
        </w:rPr>
        <w:t xml:space="preserve"> cells were stimulated by 10 ng/ml tumour necrosis factor-α (TNF</w:t>
      </w:r>
      <w:r>
        <w:rPr>
          <w:rFonts w:ascii="Times New Roman" w:hAnsi="Times New Roman" w:cs="Times New Roman"/>
          <w:lang w:val="en-GB"/>
        </w:rPr>
        <w:t>-</w:t>
      </w:r>
      <w:r w:rsidRPr="00E70D63">
        <w:rPr>
          <w:rFonts w:ascii="Times New Roman" w:hAnsi="Times New Roman" w:cs="Times New Roman"/>
          <w:lang w:val="en-GB"/>
        </w:rPr>
        <w:t>α) (</w:t>
      </w:r>
      <w:proofErr w:type="spellStart"/>
      <w:r w:rsidRPr="00E70D63">
        <w:rPr>
          <w:rFonts w:ascii="Times New Roman" w:hAnsi="Times New Roman" w:cs="Times New Roman"/>
          <w:lang w:val="en-GB"/>
        </w:rPr>
        <w:t>Boehringer</w:t>
      </w:r>
      <w:proofErr w:type="spellEnd"/>
      <w:r w:rsidRPr="00E70D63">
        <w:rPr>
          <w:rFonts w:ascii="Times New Roman" w:hAnsi="Times New Roman" w:cs="Times New Roman"/>
          <w:lang w:val="en-GB"/>
        </w:rPr>
        <w:t xml:space="preserve"> Mannheim </w:t>
      </w:r>
      <w:proofErr w:type="spellStart"/>
      <w:r w:rsidRPr="00E70D63">
        <w:rPr>
          <w:rFonts w:ascii="Times New Roman" w:hAnsi="Times New Roman" w:cs="Times New Roman"/>
          <w:lang w:val="en-GB"/>
        </w:rPr>
        <w:t>Biochemia</w:t>
      </w:r>
      <w:proofErr w:type="spellEnd"/>
      <w:r w:rsidRPr="00E70D63">
        <w:rPr>
          <w:rFonts w:ascii="Times New Roman" w:hAnsi="Times New Roman" w:cs="Times New Roman"/>
          <w:lang w:val="en-GB"/>
        </w:rPr>
        <w:t xml:space="preserve">, Mannheim, Germany) for 30 minutes. After stimulation, cells were washed and harvested with cold phosphate-buffered saline. Nuclear proteins were obtained by low salt/detergent cell </w:t>
      </w:r>
      <w:proofErr w:type="spellStart"/>
      <w:r w:rsidRPr="00E70D63">
        <w:rPr>
          <w:rFonts w:ascii="Times New Roman" w:hAnsi="Times New Roman" w:cs="Times New Roman"/>
          <w:lang w:val="en-GB"/>
        </w:rPr>
        <w:t>lysis</w:t>
      </w:r>
      <w:proofErr w:type="spellEnd"/>
      <w:r w:rsidRPr="00E70D63">
        <w:rPr>
          <w:rFonts w:ascii="Times New Roman" w:hAnsi="Times New Roman" w:cs="Times New Roman"/>
          <w:lang w:val="en-GB"/>
        </w:rPr>
        <w:t xml:space="preserve"> followed by high salt extraction of nuclear proteins as previously </w:t>
      </w:r>
      <w:r w:rsidRPr="001F6AA7">
        <w:rPr>
          <w:rFonts w:ascii="Times New Roman" w:hAnsi="Times New Roman" w:cs="Times New Roman"/>
          <w:color w:val="000000" w:themeColor="text1"/>
          <w:lang w:val="en-GB"/>
        </w:rPr>
        <w:t xml:space="preserve">described </w:t>
      </w:r>
      <w:r w:rsidRPr="001F6AA7">
        <w:rPr>
          <w:rFonts w:ascii="Times New Roman" w:hAnsi="Times New Roman" w:cs="Times New Roman"/>
          <w:color w:val="000000" w:themeColor="text1"/>
          <w:lang w:val="en-GB"/>
        </w:rPr>
        <w:fldChar w:fldCharType="begin"/>
      </w:r>
      <w:r w:rsidRPr="001F6AA7">
        <w:rPr>
          <w:rFonts w:ascii="Times New Roman" w:hAnsi="Times New Roman" w:cs="Times New Roman"/>
          <w:color w:val="000000" w:themeColor="text1"/>
          <w:lang w:val="en-GB"/>
        </w:rPr>
        <w:instrText xml:space="preserve"> ADDIN ZOTERO_ITEM CSL_CITATION {"citationID":"8i04sctrh","properties":{"formattedCitation":"(Crinelli et al. 2002)","plainCitation":"(Crinelli et al. 2002)"},"citationItems":[{"id":41,"uris":["http://zotero.org/users/local/wmFjB7aT/items/95CR256V"],"uri":["http://zotero.org/users/local/wmFjB7aT/items/95CR256V"],"itemData":{"id":41,"type":"article-journal","title":"Design and characterization of decoy oligonucleotides containing locked nucleic acids","container-title":"Nucleic acids research","page":"2435–2443","volume":"30","issue":"11","source":"Google Scholar","author":[{"family":"Crinelli","given":"Rita"},{"family":"Bianchi","given":"Marzia"},{"family":"Gentilini","given":"Lucia"},{"family":"Magnani","given":"Mauro"}],"issued":{"date-parts":[["2002"]]},"accessed":{"date-parts":[["2014",5,9]]}}}],"schema":"https://github.com/citation-style-language/schema/raw/master/csl-citation.json"} </w:instrText>
      </w:r>
      <w:r w:rsidRPr="001F6AA7">
        <w:rPr>
          <w:rFonts w:ascii="Times New Roman" w:hAnsi="Times New Roman" w:cs="Times New Roman"/>
          <w:color w:val="000000" w:themeColor="text1"/>
          <w:lang w:val="en-GB"/>
        </w:rPr>
        <w:fldChar w:fldCharType="end"/>
      </w:r>
      <w:r w:rsidRPr="001F6AA7">
        <w:rPr>
          <w:rFonts w:ascii="Times New Roman" w:hAnsi="Times New Roman" w:cs="Times New Roman"/>
          <w:color w:val="000000" w:themeColor="text1"/>
          <w:lang w:val="en-GB"/>
        </w:rPr>
        <w:t>(</w:t>
      </w:r>
      <w:proofErr w:type="spellStart"/>
      <w:r w:rsidRPr="001F6AA7">
        <w:rPr>
          <w:rFonts w:ascii="Times New Roman" w:hAnsi="Times New Roman" w:cs="Times New Roman"/>
          <w:color w:val="000000" w:themeColor="text1"/>
          <w:lang w:val="en-GB"/>
        </w:rPr>
        <w:t>Crinelli</w:t>
      </w:r>
      <w:proofErr w:type="spellEnd"/>
      <w:r w:rsidRPr="001F6AA7">
        <w:rPr>
          <w:rFonts w:ascii="Times New Roman" w:hAnsi="Times New Roman" w:cs="Times New Roman"/>
          <w:color w:val="000000" w:themeColor="text1"/>
          <w:lang w:val="en-GB"/>
        </w:rPr>
        <w:t xml:space="preserve"> et al. 2002). The </w:t>
      </w:r>
      <w:r>
        <w:rPr>
          <w:rFonts w:ascii="Times New Roman" w:hAnsi="Times New Roman" w:cs="Times New Roman"/>
          <w:lang w:val="en-GB"/>
        </w:rPr>
        <w:t>final working concentration of the whole protein extract was 3.3 ng/ml.</w:t>
      </w:r>
      <w:r>
        <w:rPr>
          <w:rFonts w:ascii="Times New Roman" w:hAnsi="Times New Roman" w:cs="Times New Roman"/>
          <w:color w:val="C00000"/>
          <w:lang w:val="en-GB"/>
        </w:rPr>
        <w:t xml:space="preserve"> </w:t>
      </w:r>
    </w:p>
    <w:p w:rsidR="00755077" w:rsidRDefault="00755077" w:rsidP="00FE09E2">
      <w:pPr>
        <w:pStyle w:val="Paragrafoelenco"/>
        <w:widowControl/>
        <w:rPr>
          <w:rFonts w:ascii="Times New Roman" w:hAnsi="Times New Roman" w:cs="Times New Roman"/>
          <w:b/>
          <w:noProof/>
          <w:lang w:val="en-US"/>
        </w:rPr>
      </w:pPr>
    </w:p>
    <w:p w:rsidR="00755077" w:rsidRDefault="00463DDA" w:rsidP="00FE09E2">
      <w:pPr>
        <w:pStyle w:val="Paragrafoelenco"/>
        <w:widowControl/>
        <w:numPr>
          <w:ilvl w:val="1"/>
          <w:numId w:val="3"/>
        </w:numPr>
        <w:rPr>
          <w:rFonts w:ascii="Times New Roman" w:hAnsi="Times New Roman" w:cs="Times New Roman"/>
          <w:i/>
          <w:noProof/>
          <w:lang w:val="en-US"/>
        </w:rPr>
      </w:pPr>
      <w:r w:rsidRPr="00755077">
        <w:rPr>
          <w:rFonts w:ascii="Times New Roman" w:hAnsi="Times New Roman" w:cs="Times New Roman"/>
          <w:i/>
          <w:noProof/>
          <w:lang w:val="en-US"/>
        </w:rPr>
        <w:t xml:space="preserve">Nanopore fabrication </w:t>
      </w:r>
    </w:p>
    <w:p w:rsidR="00755077" w:rsidRPr="00755077" w:rsidRDefault="00755077" w:rsidP="00FE09E2">
      <w:pPr>
        <w:pStyle w:val="Paragrafoelenco"/>
        <w:widowControl/>
        <w:rPr>
          <w:rFonts w:ascii="Times New Roman" w:hAnsi="Times New Roman" w:cs="Times New Roman"/>
          <w:i/>
          <w:noProof/>
          <w:lang w:val="en-US"/>
        </w:rPr>
      </w:pPr>
    </w:p>
    <w:p w:rsidR="00E46451" w:rsidRDefault="00E46451" w:rsidP="00E46451">
      <w:pPr>
        <w:rPr>
          <w:rFonts w:ascii="Times New Roman" w:hAnsi="Times New Roman" w:cs="Times New Roman"/>
          <w:lang w:val="en-US"/>
        </w:rPr>
      </w:pPr>
      <w:r w:rsidRPr="00E46451">
        <w:rPr>
          <w:rFonts w:ascii="Times New Roman" w:hAnsi="Times New Roman" w:cs="Times New Roman"/>
          <w:lang w:val="en-US"/>
        </w:rPr>
        <w:t>The</w:t>
      </w:r>
      <w:r>
        <w:rPr>
          <w:rFonts w:ascii="Times New Roman" w:hAnsi="Times New Roman" w:cs="Times New Roman"/>
          <w:lang w:val="en-US"/>
        </w:rPr>
        <w:t xml:space="preserve"> </w:t>
      </w:r>
      <w:proofErr w:type="spellStart"/>
      <w:r>
        <w:rPr>
          <w:rFonts w:ascii="Times New Roman" w:hAnsi="Times New Roman" w:cs="Times New Roman"/>
          <w:lang w:val="en-US"/>
        </w:rPr>
        <w:t>SiN</w:t>
      </w:r>
      <w:proofErr w:type="spellEnd"/>
      <w:r>
        <w:rPr>
          <w:rFonts w:ascii="Times New Roman" w:hAnsi="Times New Roman" w:cs="Times New Roman"/>
          <w:lang w:val="en-US"/>
        </w:rPr>
        <w:t xml:space="preserve"> </w:t>
      </w:r>
      <w:r w:rsidRPr="00E46451">
        <w:rPr>
          <w:rFonts w:ascii="Times New Roman" w:hAnsi="Times New Roman" w:cs="Times New Roman"/>
          <w:lang w:val="en-US"/>
        </w:rPr>
        <w:t xml:space="preserve">membrane was obtained by depositing a thin (20 nm </w:t>
      </w:r>
      <w:r w:rsidRPr="003563D7">
        <w:rPr>
          <w:rFonts w:ascii="Times New Roman" w:hAnsi="Times New Roman" w:cs="Times New Roman"/>
          <w:lang w:val="en-US"/>
        </w:rPr>
        <w:t>or 50 nm thick</w:t>
      </w:r>
      <w:r w:rsidRPr="00E46451">
        <w:rPr>
          <w:rFonts w:ascii="Times New Roman" w:hAnsi="Times New Roman" w:cs="Times New Roman"/>
          <w:lang w:val="en-US"/>
        </w:rPr>
        <w:t>)</w:t>
      </w:r>
      <w:r>
        <w:rPr>
          <w:rFonts w:ascii="Times New Roman" w:hAnsi="Times New Roman" w:cs="Times New Roman"/>
          <w:lang w:val="en-US"/>
        </w:rPr>
        <w:t xml:space="preserve"> </w:t>
      </w:r>
      <w:r w:rsidRPr="00E46451">
        <w:rPr>
          <w:rFonts w:ascii="Times New Roman" w:hAnsi="Times New Roman" w:cs="Times New Roman"/>
          <w:lang w:val="en-US"/>
        </w:rPr>
        <w:t>silicon nitride (</w:t>
      </w:r>
      <w:proofErr w:type="spellStart"/>
      <w:r w:rsidRPr="00E46451">
        <w:rPr>
          <w:rFonts w:ascii="Times New Roman" w:hAnsi="Times New Roman" w:cs="Times New Roman"/>
          <w:lang w:val="en-US"/>
        </w:rPr>
        <w:t>SiN</w:t>
      </w:r>
      <w:proofErr w:type="spellEnd"/>
      <w:r w:rsidRPr="00E46451">
        <w:rPr>
          <w:rFonts w:ascii="Times New Roman" w:hAnsi="Times New Roman" w:cs="Times New Roman"/>
          <w:lang w:val="en-US"/>
        </w:rPr>
        <w:t xml:space="preserve">) film on a 300 </w:t>
      </w:r>
      <w:proofErr w:type="spellStart"/>
      <w:r w:rsidRPr="00E46451">
        <w:rPr>
          <w:rFonts w:ascii="Times New Roman" w:hAnsi="Times New Roman" w:cs="Times New Roman"/>
          <w:lang w:val="en-US"/>
        </w:rPr>
        <w:t>μm</w:t>
      </w:r>
      <w:proofErr w:type="spellEnd"/>
      <w:r w:rsidRPr="00E46451">
        <w:rPr>
          <w:rFonts w:ascii="Times New Roman" w:hAnsi="Times New Roman" w:cs="Times New Roman"/>
          <w:lang w:val="en-US"/>
        </w:rPr>
        <w:t xml:space="preserve"> thick Si substrate,</w:t>
      </w:r>
      <w:r>
        <w:rPr>
          <w:rFonts w:ascii="Times New Roman" w:hAnsi="Times New Roman" w:cs="Times New Roman"/>
          <w:lang w:val="en-US"/>
        </w:rPr>
        <w:t xml:space="preserve"> </w:t>
      </w:r>
      <w:r w:rsidRPr="00E46451">
        <w:rPr>
          <w:rFonts w:ascii="Times New Roman" w:hAnsi="Times New Roman" w:cs="Times New Roman"/>
          <w:lang w:val="en-US"/>
        </w:rPr>
        <w:t xml:space="preserve">and </w:t>
      </w:r>
      <w:proofErr w:type="spellStart"/>
      <w:r w:rsidRPr="00E46451">
        <w:rPr>
          <w:rFonts w:ascii="Times New Roman" w:hAnsi="Times New Roman" w:cs="Times New Roman"/>
          <w:lang w:val="en-US"/>
        </w:rPr>
        <w:t>anisotropically</w:t>
      </w:r>
      <w:proofErr w:type="spellEnd"/>
      <w:r w:rsidRPr="00E46451">
        <w:rPr>
          <w:rFonts w:ascii="Times New Roman" w:hAnsi="Times New Roman" w:cs="Times New Roman"/>
          <w:lang w:val="en-US"/>
        </w:rPr>
        <w:t xml:space="preserve"> etching the Si side of the chip to expose</w:t>
      </w:r>
      <w:r>
        <w:rPr>
          <w:rFonts w:ascii="Times New Roman" w:hAnsi="Times New Roman" w:cs="Times New Roman"/>
          <w:lang w:val="en-US"/>
        </w:rPr>
        <w:t xml:space="preserve"> </w:t>
      </w:r>
      <w:r w:rsidRPr="00E46451">
        <w:rPr>
          <w:rFonts w:ascii="Times New Roman" w:hAnsi="Times New Roman" w:cs="Times New Roman"/>
          <w:lang w:val="en-US"/>
        </w:rPr>
        <w:t>a squared area 80 × 80 μm</w:t>
      </w:r>
      <w:r w:rsidRPr="00E46451">
        <w:rPr>
          <w:rFonts w:ascii="Times New Roman" w:hAnsi="Times New Roman" w:cs="Times New Roman"/>
          <w:vertAlign w:val="superscript"/>
          <w:lang w:val="en-US"/>
        </w:rPr>
        <w:t>2</w:t>
      </w:r>
      <w:r w:rsidRPr="00E46451">
        <w:rPr>
          <w:rFonts w:ascii="Times New Roman" w:hAnsi="Times New Roman" w:cs="Times New Roman"/>
          <w:lang w:val="en-US"/>
        </w:rPr>
        <w:t xml:space="preserve"> large.</w:t>
      </w:r>
    </w:p>
    <w:p w:rsidR="00723B84" w:rsidRDefault="00723B84" w:rsidP="00E46451">
      <w:pPr>
        <w:rPr>
          <w:rFonts w:ascii="Times New Roman" w:hAnsi="Times New Roman" w:cs="Times New Roman"/>
          <w:lang w:val="en-US"/>
        </w:rPr>
      </w:pPr>
      <w:r w:rsidRPr="003563D7">
        <w:rPr>
          <w:rFonts w:ascii="Times New Roman" w:hAnsi="Times New Roman" w:cs="Times New Roman"/>
          <w:lang w:val="en-US"/>
        </w:rPr>
        <w:t>Nanopore</w:t>
      </w:r>
      <w:r>
        <w:rPr>
          <w:rFonts w:ascii="Times New Roman" w:hAnsi="Times New Roman" w:cs="Times New Roman"/>
          <w:lang w:val="en-US"/>
        </w:rPr>
        <w:t>s</w:t>
      </w:r>
      <w:r w:rsidRPr="003563D7">
        <w:rPr>
          <w:rFonts w:ascii="Times New Roman" w:hAnsi="Times New Roman" w:cs="Times New Roman"/>
          <w:lang w:val="en-US"/>
        </w:rPr>
        <w:t xml:space="preserve"> are fabricated</w:t>
      </w:r>
      <w:r w:rsidRPr="00E729BB">
        <w:rPr>
          <w:rFonts w:ascii="Times New Roman" w:hAnsi="Times New Roman" w:cs="Times New Roman"/>
          <w:lang w:val="en-US"/>
        </w:rPr>
        <w:t xml:space="preserve"> </w:t>
      </w:r>
      <w:r>
        <w:rPr>
          <w:rFonts w:ascii="Times New Roman" w:hAnsi="Times New Roman" w:cs="Times New Roman"/>
          <w:lang w:val="en-US"/>
        </w:rPr>
        <w:t>o</w:t>
      </w:r>
      <w:r w:rsidR="00E46451">
        <w:rPr>
          <w:rFonts w:ascii="Times New Roman" w:hAnsi="Times New Roman" w:cs="Times New Roman"/>
          <w:lang w:val="en-US"/>
        </w:rPr>
        <w:t xml:space="preserve">n the </w:t>
      </w:r>
      <w:proofErr w:type="spellStart"/>
      <w:r w:rsidR="00E46451">
        <w:rPr>
          <w:rFonts w:ascii="Times New Roman" w:hAnsi="Times New Roman" w:cs="Times New Roman"/>
          <w:lang w:val="en-US"/>
        </w:rPr>
        <w:t>SiN</w:t>
      </w:r>
      <w:proofErr w:type="spellEnd"/>
      <w:r w:rsidR="00E46451">
        <w:rPr>
          <w:rFonts w:ascii="Times New Roman" w:hAnsi="Times New Roman" w:cs="Times New Roman"/>
          <w:lang w:val="en-US"/>
        </w:rPr>
        <w:t xml:space="preserve"> membrane </w:t>
      </w:r>
      <w:r w:rsidRPr="003563D7">
        <w:rPr>
          <w:rFonts w:ascii="Times New Roman" w:hAnsi="Times New Roman" w:cs="Times New Roman"/>
          <w:lang w:val="en-US"/>
        </w:rPr>
        <w:t xml:space="preserve">by ion beam milling using a </w:t>
      </w:r>
      <w:proofErr w:type="spellStart"/>
      <w:r w:rsidRPr="003563D7">
        <w:rPr>
          <w:rFonts w:ascii="Times New Roman" w:hAnsi="Times New Roman" w:cs="Times New Roman"/>
          <w:lang w:val="en-US"/>
        </w:rPr>
        <w:t>CrossBeam</w:t>
      </w:r>
      <w:proofErr w:type="spellEnd"/>
      <w:r w:rsidRPr="003563D7">
        <w:rPr>
          <w:rFonts w:ascii="Times New Roman" w:hAnsi="Times New Roman" w:cs="Times New Roman"/>
          <w:vertAlign w:val="superscript"/>
          <w:lang w:val="en-US"/>
        </w:rPr>
        <w:t>@</w:t>
      </w:r>
      <w:r w:rsidRPr="003563D7">
        <w:rPr>
          <w:rFonts w:ascii="Times New Roman" w:hAnsi="Times New Roman" w:cs="Times New Roman"/>
          <w:lang w:val="en-US"/>
        </w:rPr>
        <w:t xml:space="preserve"> </w:t>
      </w:r>
      <w:r>
        <w:rPr>
          <w:rFonts w:ascii="Times New Roman" w:hAnsi="Times New Roman" w:cs="Times New Roman"/>
          <w:lang w:val="en-US"/>
        </w:rPr>
        <w:t>model 1540XB Zeiss workstation.</w:t>
      </w:r>
      <w:r w:rsidRPr="003563D7">
        <w:rPr>
          <w:rFonts w:ascii="Times New Roman" w:hAnsi="Times New Roman" w:cs="Times New Roman"/>
          <w:lang w:val="en-US"/>
        </w:rPr>
        <w:t xml:space="preserve"> The pore drilling is made by exposing the membrane for 1s to a resting and focused ion beam of 2 </w:t>
      </w:r>
      <w:proofErr w:type="spellStart"/>
      <w:r w:rsidRPr="003563D7">
        <w:rPr>
          <w:rFonts w:ascii="Times New Roman" w:hAnsi="Times New Roman" w:cs="Times New Roman"/>
          <w:lang w:val="en-US"/>
        </w:rPr>
        <w:t>pA.</w:t>
      </w:r>
      <w:proofErr w:type="spellEnd"/>
      <w:r w:rsidR="00E46451">
        <w:rPr>
          <w:rFonts w:ascii="Times New Roman" w:hAnsi="Times New Roman" w:cs="Times New Roman"/>
          <w:lang w:val="en-US"/>
        </w:rPr>
        <w:t xml:space="preserve"> </w:t>
      </w:r>
    </w:p>
    <w:p w:rsidR="00755077" w:rsidRDefault="00755077" w:rsidP="00FE09E2">
      <w:pPr>
        <w:pStyle w:val="Paragrafoelenco"/>
        <w:widowControl/>
        <w:rPr>
          <w:rFonts w:ascii="Times New Roman" w:hAnsi="Times New Roman" w:cs="Times New Roman"/>
          <w:b/>
          <w:noProof/>
          <w:lang w:val="en-US"/>
        </w:rPr>
      </w:pPr>
    </w:p>
    <w:p w:rsidR="00755077" w:rsidRDefault="00463DDA" w:rsidP="00FE09E2">
      <w:pPr>
        <w:pStyle w:val="Paragrafoelenco"/>
        <w:widowControl/>
        <w:numPr>
          <w:ilvl w:val="1"/>
          <w:numId w:val="3"/>
        </w:numPr>
        <w:rPr>
          <w:rFonts w:ascii="Times New Roman" w:hAnsi="Times New Roman" w:cs="Times New Roman"/>
          <w:i/>
          <w:noProof/>
          <w:lang w:val="en-US"/>
        </w:rPr>
      </w:pPr>
      <w:r w:rsidRPr="00755077">
        <w:rPr>
          <w:rFonts w:ascii="Times New Roman" w:hAnsi="Times New Roman" w:cs="Times New Roman"/>
          <w:i/>
          <w:noProof/>
          <w:lang w:val="en-US"/>
        </w:rPr>
        <w:t>Nanopore functionalization</w:t>
      </w:r>
    </w:p>
    <w:p w:rsidR="00755077" w:rsidRPr="00755077" w:rsidRDefault="00755077" w:rsidP="00FE09E2">
      <w:pPr>
        <w:pStyle w:val="Paragrafoelenco"/>
        <w:widowControl/>
        <w:rPr>
          <w:rFonts w:ascii="Times New Roman" w:hAnsi="Times New Roman" w:cs="Times New Roman"/>
          <w:i/>
          <w:noProof/>
          <w:lang w:val="en-US"/>
        </w:rPr>
      </w:pPr>
    </w:p>
    <w:p w:rsidR="00723B84" w:rsidRDefault="00723B84" w:rsidP="00FE09E2">
      <w:pPr>
        <w:widowControl/>
        <w:rPr>
          <w:rFonts w:ascii="Times New Roman" w:hAnsi="Times New Roman" w:cs="Times New Roman"/>
          <w:lang w:val="en-US"/>
        </w:rPr>
      </w:pPr>
      <w:r w:rsidRPr="003563D7">
        <w:rPr>
          <w:rFonts w:ascii="Times New Roman" w:hAnsi="Times New Roman" w:cs="Times New Roman"/>
          <w:lang w:val="en-US"/>
        </w:rPr>
        <w:t>The functionalization proced</w:t>
      </w:r>
      <w:r w:rsidR="007D7023">
        <w:rPr>
          <w:rFonts w:ascii="Times New Roman" w:hAnsi="Times New Roman" w:cs="Times New Roman"/>
          <w:lang w:val="en-US"/>
        </w:rPr>
        <w:t>ure can be divided into 3 steps.</w:t>
      </w:r>
    </w:p>
    <w:p w:rsidR="00723B84" w:rsidRDefault="007D7023" w:rsidP="00FE09E2">
      <w:pPr>
        <w:widowControl/>
        <w:rPr>
          <w:rFonts w:ascii="Times New Roman" w:hAnsi="Times New Roman" w:cs="Times New Roman"/>
          <w:lang w:val="en-US"/>
        </w:rPr>
      </w:pPr>
      <w:r>
        <w:rPr>
          <w:rFonts w:ascii="Times New Roman" w:hAnsi="Times New Roman" w:cs="Times New Roman"/>
          <w:lang w:val="en-US"/>
        </w:rPr>
        <w:t>Initially, a</w:t>
      </w:r>
      <w:r w:rsidR="00723B84" w:rsidRPr="003563D7">
        <w:rPr>
          <w:rFonts w:ascii="Times New Roman" w:hAnsi="Times New Roman" w:cs="Times New Roman"/>
          <w:lang w:val="en-US"/>
        </w:rPr>
        <w:t>n oxygen plasma treatment (60 s, 30 W) allow</w:t>
      </w:r>
      <w:r w:rsidR="00723B84">
        <w:rPr>
          <w:rFonts w:ascii="Times New Roman" w:hAnsi="Times New Roman" w:cs="Times New Roman"/>
          <w:lang w:val="en-US"/>
        </w:rPr>
        <w:t>s</w:t>
      </w:r>
      <w:r w:rsidR="00723B84" w:rsidRPr="003563D7">
        <w:rPr>
          <w:rFonts w:ascii="Times New Roman" w:hAnsi="Times New Roman" w:cs="Times New Roman"/>
          <w:lang w:val="en-US"/>
        </w:rPr>
        <w:t xml:space="preserve"> to clean any organic contamination and produce hydroxyl groups on the </w:t>
      </w:r>
      <w:proofErr w:type="spellStart"/>
      <w:r w:rsidR="00723B84" w:rsidRPr="003563D7">
        <w:rPr>
          <w:rFonts w:ascii="Times New Roman" w:hAnsi="Times New Roman" w:cs="Times New Roman"/>
          <w:lang w:val="en-US"/>
        </w:rPr>
        <w:t>SiN</w:t>
      </w:r>
      <w:proofErr w:type="spellEnd"/>
      <w:r w:rsidR="00723B84" w:rsidRPr="003563D7">
        <w:rPr>
          <w:rFonts w:ascii="Times New Roman" w:hAnsi="Times New Roman" w:cs="Times New Roman"/>
          <w:lang w:val="en-US"/>
        </w:rPr>
        <w:t xml:space="preserve"> surface. The entire membrane </w:t>
      </w:r>
      <w:r w:rsidR="00723B84">
        <w:rPr>
          <w:rFonts w:ascii="Times New Roman" w:hAnsi="Times New Roman" w:cs="Times New Roman"/>
          <w:lang w:val="en-US"/>
        </w:rPr>
        <w:t>i</w:t>
      </w:r>
      <w:r w:rsidR="00723B84" w:rsidRPr="003563D7">
        <w:rPr>
          <w:rFonts w:ascii="Times New Roman" w:hAnsi="Times New Roman" w:cs="Times New Roman"/>
          <w:lang w:val="en-US"/>
        </w:rPr>
        <w:t>s then activated with 3-aminopropyltriethoxysilane in vapor phase for 5 minute</w:t>
      </w:r>
      <w:r w:rsidR="00723B84">
        <w:rPr>
          <w:rFonts w:ascii="Times New Roman" w:hAnsi="Times New Roman" w:cs="Times New Roman"/>
          <w:lang w:val="en-US"/>
        </w:rPr>
        <w:t>s</w:t>
      </w:r>
      <w:r w:rsidR="00723B84" w:rsidRPr="003563D7">
        <w:rPr>
          <w:rFonts w:ascii="Times New Roman" w:hAnsi="Times New Roman" w:cs="Times New Roman"/>
          <w:lang w:val="en-US"/>
        </w:rPr>
        <w:t xml:space="preserve"> (P = 30kPa). </w:t>
      </w:r>
    </w:p>
    <w:p w:rsidR="00297E75" w:rsidRPr="003563D7" w:rsidRDefault="007D7023" w:rsidP="00FE09E2">
      <w:pPr>
        <w:widowControl/>
        <w:rPr>
          <w:rFonts w:ascii="Times New Roman" w:hAnsi="Times New Roman" w:cs="Times New Roman"/>
          <w:lang w:val="en-US"/>
        </w:rPr>
      </w:pPr>
      <w:r>
        <w:rPr>
          <w:rFonts w:ascii="Times New Roman" w:hAnsi="Times New Roman" w:cs="Times New Roman"/>
          <w:lang w:val="en-US"/>
        </w:rPr>
        <w:t>Then, t</w:t>
      </w:r>
      <w:r w:rsidR="00723B84" w:rsidRPr="003563D7">
        <w:rPr>
          <w:rFonts w:ascii="Times New Roman" w:hAnsi="Times New Roman" w:cs="Times New Roman"/>
          <w:lang w:val="en-US"/>
        </w:rPr>
        <w:t xml:space="preserve">he </w:t>
      </w:r>
      <w:proofErr w:type="spellStart"/>
      <w:r w:rsidR="00723B84" w:rsidRPr="003563D7">
        <w:rPr>
          <w:rFonts w:ascii="Times New Roman" w:hAnsi="Times New Roman" w:cs="Times New Roman"/>
          <w:lang w:val="en-US"/>
        </w:rPr>
        <w:t>SiN</w:t>
      </w:r>
      <w:proofErr w:type="spellEnd"/>
      <w:r w:rsidR="00723B84" w:rsidRPr="003563D7">
        <w:rPr>
          <w:rFonts w:ascii="Times New Roman" w:hAnsi="Times New Roman" w:cs="Times New Roman"/>
          <w:lang w:val="en-US"/>
        </w:rPr>
        <w:t xml:space="preserve"> chip </w:t>
      </w:r>
      <w:r w:rsidR="00723B84">
        <w:rPr>
          <w:rFonts w:ascii="Times New Roman" w:hAnsi="Times New Roman" w:cs="Times New Roman"/>
          <w:lang w:val="en-US"/>
        </w:rPr>
        <w:t>i</w:t>
      </w:r>
      <w:r w:rsidR="00723B84" w:rsidRPr="003563D7">
        <w:rPr>
          <w:rFonts w:ascii="Times New Roman" w:hAnsi="Times New Roman" w:cs="Times New Roman"/>
          <w:lang w:val="en-US"/>
        </w:rPr>
        <w:t xml:space="preserve">s then treated with 1,4-phenylene </w:t>
      </w:r>
      <w:proofErr w:type="spellStart"/>
      <w:r w:rsidR="00723B84" w:rsidRPr="003563D7">
        <w:rPr>
          <w:rFonts w:ascii="Times New Roman" w:hAnsi="Times New Roman" w:cs="Times New Roman"/>
          <w:lang w:val="en-US"/>
        </w:rPr>
        <w:t>diisothiocyanate</w:t>
      </w:r>
      <w:proofErr w:type="spellEnd"/>
      <w:r w:rsidR="00723B84" w:rsidRPr="003563D7">
        <w:rPr>
          <w:rFonts w:ascii="Times New Roman" w:hAnsi="Times New Roman" w:cs="Times New Roman"/>
          <w:lang w:val="en-US"/>
        </w:rPr>
        <w:t xml:space="preserve"> cross-linker (0.5% P=V in dimethyl </w:t>
      </w:r>
      <w:proofErr w:type="spellStart"/>
      <w:r w:rsidR="00723B84" w:rsidRPr="003563D7">
        <w:rPr>
          <w:rFonts w:ascii="Times New Roman" w:hAnsi="Times New Roman" w:cs="Times New Roman"/>
          <w:lang w:val="en-US"/>
        </w:rPr>
        <w:t>sulfoxide</w:t>
      </w:r>
      <w:proofErr w:type="spellEnd"/>
      <w:r w:rsidR="00723B84" w:rsidRPr="003563D7">
        <w:rPr>
          <w:rFonts w:ascii="Times New Roman" w:hAnsi="Times New Roman" w:cs="Times New Roman"/>
          <w:lang w:val="en-US"/>
        </w:rPr>
        <w:t>) for 1h</w:t>
      </w:r>
      <w:r w:rsidR="00723B84">
        <w:rPr>
          <w:rFonts w:ascii="Times New Roman" w:hAnsi="Times New Roman" w:cs="Times New Roman"/>
          <w:lang w:val="en-US"/>
        </w:rPr>
        <w:t>,</w:t>
      </w:r>
      <w:r w:rsidR="00723B84" w:rsidRPr="003563D7">
        <w:rPr>
          <w:rFonts w:ascii="Times New Roman" w:hAnsi="Times New Roman" w:cs="Times New Roman"/>
          <w:lang w:val="en-US"/>
        </w:rPr>
        <w:t xml:space="preserve"> followed by two washes in dimethyl </w:t>
      </w:r>
      <w:proofErr w:type="spellStart"/>
      <w:r w:rsidR="00723B84" w:rsidRPr="003563D7">
        <w:rPr>
          <w:rFonts w:ascii="Times New Roman" w:hAnsi="Times New Roman" w:cs="Times New Roman"/>
          <w:lang w:val="en-US"/>
        </w:rPr>
        <w:t>sulfoxide</w:t>
      </w:r>
      <w:proofErr w:type="spellEnd"/>
      <w:r w:rsidR="00723B84" w:rsidRPr="003563D7">
        <w:rPr>
          <w:rFonts w:ascii="Times New Roman" w:hAnsi="Times New Roman" w:cs="Times New Roman"/>
          <w:lang w:val="en-US"/>
        </w:rPr>
        <w:t xml:space="preserve"> and two washes in double distilled water. </w:t>
      </w:r>
    </w:p>
    <w:p w:rsidR="00723B84" w:rsidRDefault="00723B84" w:rsidP="00FE09E2">
      <w:pPr>
        <w:widowControl/>
        <w:rPr>
          <w:rFonts w:ascii="Times New Roman" w:hAnsi="Times New Roman" w:cs="Times New Roman"/>
          <w:lang w:val="en-US"/>
        </w:rPr>
      </w:pPr>
      <w:r w:rsidRPr="003563D7">
        <w:rPr>
          <w:rFonts w:ascii="Times New Roman" w:hAnsi="Times New Roman" w:cs="Times New Roman"/>
          <w:lang w:val="en-US"/>
        </w:rPr>
        <w:lastRenderedPageBreak/>
        <w:t xml:space="preserve">The final step is a 1h treatment with </w:t>
      </w:r>
      <w:proofErr w:type="spellStart"/>
      <w:r w:rsidRPr="003563D7">
        <w:rPr>
          <w:rFonts w:ascii="Times New Roman" w:hAnsi="Times New Roman" w:cs="Times New Roman"/>
          <w:lang w:val="en-US"/>
        </w:rPr>
        <w:t>dsLNA</w:t>
      </w:r>
      <w:proofErr w:type="spellEnd"/>
      <w:r w:rsidRPr="003563D7">
        <w:rPr>
          <w:rFonts w:ascii="Times New Roman" w:hAnsi="Times New Roman" w:cs="Times New Roman"/>
          <w:lang w:val="en-US"/>
        </w:rPr>
        <w:t xml:space="preserve"> (20nM in </w:t>
      </w:r>
      <w:proofErr w:type="spellStart"/>
      <w:r w:rsidRPr="003563D7">
        <w:rPr>
          <w:rFonts w:ascii="Times New Roman" w:hAnsi="Times New Roman" w:cs="Times New Roman"/>
          <w:lang w:val="en-US"/>
        </w:rPr>
        <w:t>Hepes</w:t>
      </w:r>
      <w:proofErr w:type="spellEnd"/>
      <w:r w:rsidRPr="003563D7">
        <w:rPr>
          <w:rFonts w:ascii="Times New Roman" w:hAnsi="Times New Roman" w:cs="Times New Roman"/>
          <w:lang w:val="en-US"/>
        </w:rPr>
        <w:t>)</w:t>
      </w:r>
      <w:r>
        <w:rPr>
          <w:rFonts w:ascii="Times New Roman" w:hAnsi="Times New Roman" w:cs="Times New Roman"/>
          <w:lang w:val="en-US"/>
        </w:rPr>
        <w:t>,</w:t>
      </w:r>
      <w:r w:rsidRPr="003563D7">
        <w:rPr>
          <w:rFonts w:ascii="Times New Roman" w:hAnsi="Times New Roman" w:cs="Times New Roman"/>
          <w:lang w:val="en-US"/>
        </w:rPr>
        <w:t xml:space="preserve"> followed by two washes in </w:t>
      </w:r>
      <w:proofErr w:type="spellStart"/>
      <w:r w:rsidRPr="003563D7">
        <w:rPr>
          <w:rFonts w:ascii="Times New Roman" w:hAnsi="Times New Roman" w:cs="Times New Roman"/>
          <w:lang w:val="en-US"/>
        </w:rPr>
        <w:t>Tris</w:t>
      </w:r>
      <w:proofErr w:type="spellEnd"/>
      <w:r w:rsidRPr="003563D7">
        <w:rPr>
          <w:rFonts w:ascii="Times New Roman" w:hAnsi="Times New Roman" w:cs="Times New Roman"/>
          <w:lang w:val="en-US"/>
        </w:rPr>
        <w:t xml:space="preserve"> </w:t>
      </w:r>
      <w:proofErr w:type="spellStart"/>
      <w:r w:rsidRPr="003563D7">
        <w:rPr>
          <w:rFonts w:ascii="Times New Roman" w:hAnsi="Times New Roman" w:cs="Times New Roman"/>
          <w:lang w:val="en-US"/>
        </w:rPr>
        <w:t>Botate</w:t>
      </w:r>
      <w:proofErr w:type="spellEnd"/>
      <w:r w:rsidRPr="003563D7">
        <w:rPr>
          <w:rFonts w:ascii="Times New Roman" w:hAnsi="Times New Roman" w:cs="Times New Roman"/>
          <w:lang w:val="en-US"/>
        </w:rPr>
        <w:t xml:space="preserve"> </w:t>
      </w:r>
      <w:proofErr w:type="spellStart"/>
      <w:r w:rsidRPr="003563D7">
        <w:rPr>
          <w:rFonts w:ascii="Times New Roman" w:hAnsi="Times New Roman" w:cs="Times New Roman"/>
          <w:lang w:val="en-US"/>
        </w:rPr>
        <w:t>Edta</w:t>
      </w:r>
      <w:proofErr w:type="spellEnd"/>
      <w:r w:rsidRPr="003563D7">
        <w:rPr>
          <w:rFonts w:ascii="Times New Roman" w:hAnsi="Times New Roman" w:cs="Times New Roman"/>
          <w:lang w:val="en-US"/>
        </w:rPr>
        <w:t xml:space="preserve"> buffer (TE) and ETOH 70%.</w:t>
      </w:r>
    </w:p>
    <w:p w:rsidR="00723B84" w:rsidRPr="003563D7" w:rsidRDefault="00723B84" w:rsidP="00FE09E2">
      <w:pPr>
        <w:widowControl/>
        <w:ind w:left="720"/>
        <w:rPr>
          <w:rFonts w:ascii="Times New Roman" w:hAnsi="Times New Roman" w:cs="Times New Roman"/>
          <w:lang w:val="en-US"/>
        </w:rPr>
      </w:pPr>
    </w:p>
    <w:p w:rsidR="00755077" w:rsidRDefault="00723B84" w:rsidP="00FE09E2">
      <w:pPr>
        <w:pStyle w:val="Paragrafoelenco"/>
        <w:numPr>
          <w:ilvl w:val="1"/>
          <w:numId w:val="3"/>
        </w:numPr>
        <w:rPr>
          <w:rFonts w:ascii="Times New Roman" w:hAnsi="Times New Roman" w:cs="Times New Roman"/>
          <w:i/>
          <w:lang w:val="en-US"/>
        </w:rPr>
      </w:pPr>
      <w:r w:rsidRPr="00755077">
        <w:rPr>
          <w:rFonts w:ascii="Times New Roman" w:hAnsi="Times New Roman" w:cs="Times New Roman"/>
          <w:i/>
          <w:lang w:val="en-US"/>
        </w:rPr>
        <w:t xml:space="preserve">Electrical sensing experiments </w:t>
      </w:r>
    </w:p>
    <w:p w:rsidR="00755077" w:rsidRPr="00755077" w:rsidRDefault="00755077" w:rsidP="00FE09E2">
      <w:pPr>
        <w:pStyle w:val="Paragrafoelenco"/>
        <w:rPr>
          <w:rFonts w:ascii="Times New Roman" w:hAnsi="Times New Roman" w:cs="Times New Roman"/>
          <w:i/>
          <w:lang w:val="en-US"/>
        </w:rPr>
      </w:pPr>
    </w:p>
    <w:p w:rsidR="00723B84" w:rsidRPr="00784CBB" w:rsidRDefault="00DA5D0F" w:rsidP="00FE09E2">
      <w:pPr>
        <w:widowControl/>
        <w:rPr>
          <w:rFonts w:ascii="Times New Roman" w:hAnsi="Times New Roman" w:cs="Times New Roman"/>
          <w:noProof/>
          <w:lang w:val="en-US"/>
        </w:rPr>
      </w:pPr>
      <w:r w:rsidRPr="00784CBB">
        <w:rPr>
          <w:rFonts w:ascii="Times New Roman" w:hAnsi="Times New Roman" w:cs="Times New Roman"/>
          <w:lang w:val="en-US"/>
        </w:rPr>
        <w:t xml:space="preserve">The experimental setup is shown in </w:t>
      </w:r>
      <w:r w:rsidR="00AE4CE5" w:rsidRPr="00784CBB">
        <w:rPr>
          <w:rFonts w:ascii="Times New Roman" w:hAnsi="Times New Roman" w:cs="Times New Roman"/>
          <w:lang w:val="en-US"/>
        </w:rPr>
        <w:t>fig.</w:t>
      </w:r>
      <w:r w:rsidRPr="00784CBB">
        <w:rPr>
          <w:rFonts w:ascii="Times New Roman" w:hAnsi="Times New Roman" w:cs="Times New Roman"/>
          <w:lang w:val="en-US"/>
        </w:rPr>
        <w:t xml:space="preserve"> 1. </w:t>
      </w:r>
      <w:r w:rsidR="00723B84" w:rsidRPr="00784CBB">
        <w:rPr>
          <w:rFonts w:ascii="Times New Roman" w:hAnsi="Times New Roman" w:cs="Times New Roman"/>
          <w:noProof/>
          <w:lang w:val="en-US"/>
        </w:rPr>
        <w:t xml:space="preserve">The experiments are performed by inserting the SiN nanopored chip in a plexiglass cell beween two reservoires. The system is filled with DBA solution </w:t>
      </w:r>
      <w:r w:rsidR="00723B84" w:rsidRPr="00784CBB">
        <w:rPr>
          <w:rFonts w:ascii="Times New Roman" w:hAnsi="Times New Roman" w:cs="Times New Roman"/>
          <w:lang w:val="en-GB"/>
        </w:rPr>
        <w:t xml:space="preserve">(DNA Binding Buffer, 20 </w:t>
      </w:r>
      <w:proofErr w:type="spellStart"/>
      <w:r w:rsidR="00723B84" w:rsidRPr="00784CBB">
        <w:rPr>
          <w:rFonts w:ascii="Times New Roman" w:hAnsi="Times New Roman" w:cs="Times New Roman"/>
          <w:lang w:val="en-GB"/>
        </w:rPr>
        <w:t>mM</w:t>
      </w:r>
      <w:proofErr w:type="spellEnd"/>
      <w:r w:rsidR="00723B84" w:rsidRPr="00784CBB">
        <w:rPr>
          <w:rFonts w:ascii="Times New Roman" w:hAnsi="Times New Roman" w:cs="Times New Roman"/>
          <w:lang w:val="en-GB"/>
        </w:rPr>
        <w:t xml:space="preserve"> HEPES-KOH, pH 7.9, 0.1 M </w:t>
      </w:r>
      <w:proofErr w:type="spellStart"/>
      <w:r w:rsidR="00723B84" w:rsidRPr="00784CBB">
        <w:rPr>
          <w:rFonts w:ascii="Times New Roman" w:hAnsi="Times New Roman" w:cs="Times New Roman"/>
          <w:lang w:val="en-GB"/>
        </w:rPr>
        <w:t>KCl</w:t>
      </w:r>
      <w:proofErr w:type="spellEnd"/>
      <w:r w:rsidR="00723B84" w:rsidRPr="00784CBB">
        <w:rPr>
          <w:rFonts w:ascii="Times New Roman" w:hAnsi="Times New Roman" w:cs="Times New Roman"/>
          <w:lang w:val="en-GB"/>
        </w:rPr>
        <w:t xml:space="preserve">, 5% v/v glycerol, 0.2 </w:t>
      </w:r>
      <w:proofErr w:type="spellStart"/>
      <w:r w:rsidR="00723B84" w:rsidRPr="00784CBB">
        <w:rPr>
          <w:rFonts w:ascii="Times New Roman" w:hAnsi="Times New Roman" w:cs="Times New Roman"/>
          <w:lang w:val="en-GB"/>
        </w:rPr>
        <w:t>mM</w:t>
      </w:r>
      <w:proofErr w:type="spellEnd"/>
      <w:r w:rsidR="00723B84" w:rsidRPr="00784CBB">
        <w:rPr>
          <w:rFonts w:ascii="Times New Roman" w:hAnsi="Times New Roman" w:cs="Times New Roman"/>
          <w:lang w:val="en-GB"/>
        </w:rPr>
        <w:t xml:space="preserve"> EGTA, 0.2 </w:t>
      </w:r>
      <w:proofErr w:type="spellStart"/>
      <w:r w:rsidR="00723B84" w:rsidRPr="00784CBB">
        <w:rPr>
          <w:rFonts w:ascii="Times New Roman" w:hAnsi="Times New Roman" w:cs="Times New Roman"/>
          <w:lang w:val="en-GB"/>
        </w:rPr>
        <w:t>mM</w:t>
      </w:r>
      <w:proofErr w:type="spellEnd"/>
      <w:r w:rsidR="00723B84" w:rsidRPr="00784CBB">
        <w:rPr>
          <w:rFonts w:ascii="Times New Roman" w:hAnsi="Times New Roman" w:cs="Times New Roman"/>
          <w:lang w:val="en-GB"/>
        </w:rPr>
        <w:t xml:space="preserve"> EDTA and 1mM </w:t>
      </w:r>
      <w:proofErr w:type="spellStart"/>
      <w:r w:rsidR="00723B84" w:rsidRPr="00784CBB">
        <w:rPr>
          <w:rFonts w:ascii="Times New Roman" w:hAnsi="Times New Roman" w:cs="Times New Roman"/>
          <w:lang w:val="en-GB"/>
        </w:rPr>
        <w:t>dithiothreitol</w:t>
      </w:r>
      <w:proofErr w:type="spellEnd"/>
      <w:r w:rsidR="009E7AE4">
        <w:rPr>
          <w:rFonts w:ascii="Times New Roman" w:hAnsi="Times New Roman" w:cs="Times New Roman"/>
          <w:lang w:val="en-GB"/>
        </w:rPr>
        <w:t>) and</w:t>
      </w:r>
      <w:r w:rsidR="00150E12">
        <w:rPr>
          <w:rFonts w:ascii="Times New Roman" w:hAnsi="Times New Roman" w:cs="Times New Roman"/>
          <w:lang w:val="en-GB"/>
        </w:rPr>
        <w:t xml:space="preserve"> </w:t>
      </w:r>
      <w:r w:rsidR="00723B84" w:rsidRPr="00784CBB">
        <w:rPr>
          <w:rFonts w:ascii="Times New Roman" w:hAnsi="Times New Roman" w:cs="Times New Roman"/>
          <w:noProof/>
          <w:lang w:val="en-US"/>
        </w:rPr>
        <w:t xml:space="preserve"> two Ag/AgCl electrodes </w:t>
      </w:r>
      <w:r w:rsidR="009E7AE4">
        <w:rPr>
          <w:rFonts w:ascii="Times New Roman" w:hAnsi="Times New Roman" w:cs="Times New Roman"/>
          <w:noProof/>
          <w:lang w:val="en-US"/>
        </w:rPr>
        <w:t xml:space="preserve">are inserted </w:t>
      </w:r>
      <w:r w:rsidR="00723B84" w:rsidRPr="00784CBB">
        <w:rPr>
          <w:rFonts w:ascii="Times New Roman" w:hAnsi="Times New Roman" w:cs="Times New Roman"/>
          <w:noProof/>
          <w:lang w:val="en-US"/>
        </w:rPr>
        <w:t>in the fluidic cell. A patch clamp amplifier (Axopatch 200B, Axon Instruments, 200kHz sampling rate, low-pass four-pole Bessel filter set at 2kHz) collects the ionic current</w:t>
      </w:r>
      <w:r w:rsidR="009E7AE4">
        <w:rPr>
          <w:rFonts w:ascii="Times New Roman" w:hAnsi="Times New Roman" w:cs="Times New Roman"/>
          <w:noProof/>
          <w:lang w:val="en-US"/>
        </w:rPr>
        <w:t xml:space="preserve"> which f</w:t>
      </w:r>
      <w:r w:rsidR="00EE0BD2">
        <w:rPr>
          <w:rFonts w:ascii="Times New Roman" w:hAnsi="Times New Roman" w:cs="Times New Roman"/>
          <w:noProof/>
          <w:lang w:val="en-US"/>
        </w:rPr>
        <w:t>l</w:t>
      </w:r>
      <w:r w:rsidR="009E7AE4">
        <w:rPr>
          <w:rFonts w:ascii="Times New Roman" w:hAnsi="Times New Roman" w:cs="Times New Roman"/>
          <w:noProof/>
          <w:lang w:val="en-US"/>
        </w:rPr>
        <w:t xml:space="preserve">ows through the nanopore </w:t>
      </w:r>
      <w:r w:rsidR="009E7AE4" w:rsidRPr="00784CBB">
        <w:rPr>
          <w:rFonts w:ascii="Times New Roman" w:hAnsi="Times New Roman" w:cs="Times New Roman"/>
          <w:noProof/>
          <w:lang w:val="en-US"/>
        </w:rPr>
        <w:t xml:space="preserve">and </w:t>
      </w:r>
      <w:r w:rsidR="009E7AE4">
        <w:rPr>
          <w:rFonts w:ascii="Times New Roman" w:hAnsi="Times New Roman" w:cs="Times New Roman"/>
          <w:noProof/>
          <w:lang w:val="en-US"/>
        </w:rPr>
        <w:t>allow</w:t>
      </w:r>
      <w:r w:rsidR="00EE0BD2">
        <w:rPr>
          <w:rFonts w:ascii="Times New Roman" w:hAnsi="Times New Roman" w:cs="Times New Roman"/>
          <w:noProof/>
          <w:lang w:val="en-US"/>
        </w:rPr>
        <w:t>s</w:t>
      </w:r>
      <w:r w:rsidR="009E7AE4">
        <w:rPr>
          <w:rFonts w:ascii="Times New Roman" w:hAnsi="Times New Roman" w:cs="Times New Roman"/>
          <w:noProof/>
          <w:lang w:val="en-US"/>
        </w:rPr>
        <w:t xml:space="preserve"> the measurement of the nanopore conductance.</w:t>
      </w:r>
      <w:r w:rsidR="009E7AE4" w:rsidRPr="009E7AE4">
        <w:rPr>
          <w:rFonts w:ascii="Times New Roman" w:hAnsi="Times New Roman" w:cs="Times New Roman"/>
          <w:noProof/>
          <w:lang w:val="en-US"/>
        </w:rPr>
        <w:t xml:space="preserve"> </w:t>
      </w:r>
      <w:r w:rsidR="009E7AE4" w:rsidRPr="00784CBB">
        <w:rPr>
          <w:rFonts w:ascii="Times New Roman" w:hAnsi="Times New Roman" w:cs="Times New Roman"/>
          <w:noProof/>
          <w:lang w:val="en-US"/>
        </w:rPr>
        <w:t xml:space="preserve">A double faraday cage and an anti-vibration table </w:t>
      </w:r>
      <w:r w:rsidR="00EE0BD2">
        <w:rPr>
          <w:rFonts w:ascii="Times New Roman" w:hAnsi="Times New Roman" w:cs="Times New Roman"/>
          <w:noProof/>
          <w:lang w:val="en-US"/>
        </w:rPr>
        <w:t>are used</w:t>
      </w:r>
      <w:r w:rsidR="00EE0BD2" w:rsidRPr="00784CBB">
        <w:rPr>
          <w:rFonts w:ascii="Times New Roman" w:hAnsi="Times New Roman" w:cs="Times New Roman"/>
          <w:noProof/>
          <w:lang w:val="en-US"/>
        </w:rPr>
        <w:t xml:space="preserve"> </w:t>
      </w:r>
      <w:r w:rsidR="009E7AE4" w:rsidRPr="00784CBB">
        <w:rPr>
          <w:rFonts w:ascii="Times New Roman" w:hAnsi="Times New Roman" w:cs="Times New Roman"/>
          <w:noProof/>
          <w:lang w:val="en-US"/>
        </w:rPr>
        <w:t>to reduce the electrical and mechanical noises.</w:t>
      </w:r>
    </w:p>
    <w:p w:rsidR="00723B84" w:rsidRPr="00784CBB" w:rsidRDefault="00723B84" w:rsidP="00FE09E2">
      <w:pPr>
        <w:widowControl/>
        <w:rPr>
          <w:rFonts w:ascii="Times New Roman" w:hAnsi="Times New Roman" w:cs="Times New Roman"/>
          <w:lang w:val="en-US"/>
        </w:rPr>
      </w:pPr>
      <w:r w:rsidRPr="00784CBB">
        <w:rPr>
          <w:rFonts w:ascii="Times New Roman" w:hAnsi="Times New Roman" w:cs="Times New Roman"/>
          <w:lang w:val="en-US"/>
        </w:rPr>
        <w:t xml:space="preserve">Target molecules are inserted </w:t>
      </w:r>
      <w:r w:rsidR="00023D1F">
        <w:rPr>
          <w:rFonts w:ascii="Times New Roman" w:hAnsi="Times New Roman" w:cs="Times New Roman"/>
          <w:lang w:val="en-US"/>
        </w:rPr>
        <w:t xml:space="preserve">in one of the two reservoirs </w:t>
      </w:r>
      <w:r w:rsidR="00EE0BD2">
        <w:rPr>
          <w:rFonts w:ascii="Times New Roman" w:hAnsi="Times New Roman" w:cs="Times New Roman"/>
          <w:lang w:val="en-US"/>
        </w:rPr>
        <w:t>of</w:t>
      </w:r>
      <w:r w:rsidR="00EE0BD2" w:rsidRPr="00784CBB">
        <w:rPr>
          <w:rFonts w:ascii="Times New Roman" w:hAnsi="Times New Roman" w:cs="Times New Roman"/>
          <w:lang w:val="en-US"/>
        </w:rPr>
        <w:t xml:space="preserve"> the </w:t>
      </w:r>
      <w:r w:rsidR="00EE0BD2">
        <w:rPr>
          <w:rFonts w:ascii="Times New Roman" w:hAnsi="Times New Roman" w:cs="Times New Roman"/>
          <w:lang w:val="en-US"/>
        </w:rPr>
        <w:t>fluidic cell</w:t>
      </w:r>
      <w:r w:rsidR="00EE0BD2" w:rsidRPr="00784CBB">
        <w:rPr>
          <w:rFonts w:ascii="Times New Roman" w:hAnsi="Times New Roman" w:cs="Times New Roman"/>
          <w:lang w:val="en-US"/>
        </w:rPr>
        <w:t xml:space="preserve"> </w:t>
      </w:r>
      <w:r w:rsidRPr="00784CBB">
        <w:rPr>
          <w:rFonts w:ascii="Times New Roman" w:hAnsi="Times New Roman" w:cs="Times New Roman"/>
          <w:lang w:val="en-US"/>
        </w:rPr>
        <w:t>and are forced to migrate towards the nanopore by means of the electric field.</w:t>
      </w:r>
    </w:p>
    <w:p w:rsidR="00723B84" w:rsidRPr="00784CBB" w:rsidRDefault="00723B84" w:rsidP="00FE09E2">
      <w:pPr>
        <w:widowControl/>
        <w:rPr>
          <w:rFonts w:ascii="Times New Roman" w:hAnsi="Times New Roman" w:cs="Times New Roman"/>
          <w:b/>
          <w:lang w:val="en-GB"/>
        </w:rPr>
      </w:pPr>
    </w:p>
    <w:p w:rsidR="00EC5070" w:rsidRPr="00784CBB" w:rsidRDefault="00EC5070" w:rsidP="00FE09E2">
      <w:pPr>
        <w:pStyle w:val="Paragrafoelenco"/>
        <w:widowControl/>
        <w:numPr>
          <w:ilvl w:val="0"/>
          <w:numId w:val="2"/>
        </w:numPr>
        <w:rPr>
          <w:rFonts w:ascii="Times New Roman" w:hAnsi="Times New Roman" w:cs="Times New Roman"/>
          <w:b/>
          <w:lang w:val="en-US"/>
        </w:rPr>
      </w:pPr>
      <w:r w:rsidRPr="00784CBB">
        <w:rPr>
          <w:rFonts w:ascii="Times New Roman" w:hAnsi="Times New Roman" w:cs="Times New Roman"/>
          <w:b/>
          <w:lang w:val="en-US"/>
        </w:rPr>
        <w:t>Results</w:t>
      </w:r>
      <w:r w:rsidR="00093665" w:rsidRPr="00784CBB">
        <w:rPr>
          <w:rFonts w:ascii="Times New Roman" w:hAnsi="Times New Roman" w:cs="Times New Roman"/>
          <w:b/>
          <w:lang w:val="en-US"/>
        </w:rPr>
        <w:t xml:space="preserve"> and Discussion</w:t>
      </w:r>
    </w:p>
    <w:p w:rsidR="00297E75" w:rsidRPr="00784CBB" w:rsidRDefault="00297E75" w:rsidP="00FE09E2">
      <w:pPr>
        <w:pStyle w:val="Paragrafoelenco"/>
        <w:widowControl/>
        <w:rPr>
          <w:rFonts w:ascii="Times New Roman" w:hAnsi="Times New Roman" w:cs="Times New Roman"/>
          <w:b/>
          <w:lang w:val="en-US"/>
        </w:rPr>
      </w:pPr>
    </w:p>
    <w:p w:rsidR="00DA5D0F" w:rsidRPr="00784CBB" w:rsidRDefault="00DA5D0F" w:rsidP="00FE09E2">
      <w:pPr>
        <w:pStyle w:val="Paragrafoelenco"/>
        <w:widowControl/>
        <w:numPr>
          <w:ilvl w:val="1"/>
          <w:numId w:val="2"/>
        </w:numPr>
        <w:rPr>
          <w:rFonts w:ascii="Times New Roman" w:hAnsi="Times New Roman" w:cs="Times New Roman"/>
          <w:i/>
          <w:lang w:val="en-US"/>
        </w:rPr>
      </w:pPr>
      <w:r w:rsidRPr="00784CBB">
        <w:rPr>
          <w:rFonts w:ascii="Times New Roman" w:hAnsi="Times New Roman" w:cs="Times New Roman"/>
          <w:i/>
          <w:lang w:val="en-US"/>
        </w:rPr>
        <w:t xml:space="preserve">P50 detection </w:t>
      </w:r>
    </w:p>
    <w:p w:rsidR="00297E75" w:rsidRPr="00784CBB" w:rsidRDefault="00297E75" w:rsidP="00FE09E2">
      <w:pPr>
        <w:pStyle w:val="Paragrafoelenco"/>
        <w:widowControl/>
        <w:rPr>
          <w:rFonts w:ascii="Times New Roman" w:hAnsi="Times New Roman" w:cs="Times New Roman"/>
          <w:i/>
          <w:lang w:val="en-US"/>
        </w:rPr>
      </w:pPr>
    </w:p>
    <w:p w:rsidR="00093665" w:rsidRPr="00784CBB" w:rsidRDefault="00093665" w:rsidP="00FE09E2">
      <w:pPr>
        <w:widowControl/>
        <w:rPr>
          <w:rFonts w:ascii="Times New Roman" w:hAnsi="Times New Roman" w:cs="Times New Roman"/>
          <w:lang w:val="en-US"/>
        </w:rPr>
      </w:pPr>
      <w:r w:rsidRPr="00784CBB">
        <w:rPr>
          <w:rFonts w:ascii="Times New Roman" w:hAnsi="Times New Roman" w:cs="Times New Roman"/>
          <w:lang w:val="en-US"/>
        </w:rPr>
        <w:t>The first experiment was carried out by inserting a f</w:t>
      </w:r>
      <w:r w:rsidR="002F250F">
        <w:rPr>
          <w:rFonts w:ascii="Times New Roman" w:hAnsi="Times New Roman" w:cs="Times New Roman"/>
          <w:lang w:val="en-US"/>
        </w:rPr>
        <w:t xml:space="preserve">unctionalized  nanopore, drilled on a </w:t>
      </w:r>
      <w:r w:rsidRPr="00784CBB">
        <w:rPr>
          <w:rFonts w:ascii="Times New Roman" w:hAnsi="Times New Roman" w:cs="Times New Roman"/>
          <w:lang w:val="en-US"/>
        </w:rPr>
        <w:t>20nm</w:t>
      </w:r>
      <w:r w:rsidR="002F250F">
        <w:rPr>
          <w:rFonts w:ascii="Times New Roman" w:hAnsi="Times New Roman" w:cs="Times New Roman"/>
          <w:lang w:val="en-US"/>
        </w:rPr>
        <w:t xml:space="preserve"> thick </w:t>
      </w:r>
      <w:proofErr w:type="spellStart"/>
      <w:r w:rsidR="002F250F">
        <w:rPr>
          <w:rFonts w:ascii="Times New Roman" w:hAnsi="Times New Roman" w:cs="Times New Roman"/>
          <w:lang w:val="en-US"/>
        </w:rPr>
        <w:t>SiN</w:t>
      </w:r>
      <w:proofErr w:type="spellEnd"/>
      <w:r w:rsidR="002F250F">
        <w:rPr>
          <w:rFonts w:ascii="Times New Roman" w:hAnsi="Times New Roman" w:cs="Times New Roman"/>
          <w:lang w:val="en-US"/>
        </w:rPr>
        <w:t xml:space="preserve"> membrane and functionalized with </w:t>
      </w:r>
      <w:proofErr w:type="spellStart"/>
      <w:r w:rsidR="002F250F">
        <w:rPr>
          <w:rFonts w:ascii="Times New Roman" w:hAnsi="Times New Roman" w:cs="Times New Roman"/>
          <w:lang w:val="en-US"/>
        </w:rPr>
        <w:t>dsLNA</w:t>
      </w:r>
      <w:proofErr w:type="spellEnd"/>
      <w:r w:rsidRPr="00784CBB">
        <w:rPr>
          <w:rFonts w:ascii="Times New Roman" w:hAnsi="Times New Roman" w:cs="Times New Roman"/>
          <w:lang w:val="en-US"/>
        </w:rPr>
        <w:t>, in the fluidic cell.</w:t>
      </w:r>
    </w:p>
    <w:p w:rsidR="00666FC9" w:rsidRDefault="00AE4CE5" w:rsidP="00FE09E2">
      <w:pPr>
        <w:widowControl/>
        <w:rPr>
          <w:rFonts w:ascii="Times New Roman" w:hAnsi="Times New Roman" w:cs="Times New Roman"/>
          <w:lang w:val="en-US"/>
        </w:rPr>
      </w:pPr>
      <w:r w:rsidRPr="00784CBB">
        <w:rPr>
          <w:rFonts w:ascii="Times New Roman" w:hAnsi="Times New Roman" w:cs="Times New Roman"/>
          <w:lang w:val="en-US"/>
        </w:rPr>
        <w:t>Fig.</w:t>
      </w:r>
      <w:r w:rsidR="00216F19" w:rsidRPr="00784CBB">
        <w:rPr>
          <w:rFonts w:ascii="Times New Roman" w:hAnsi="Times New Roman" w:cs="Times New Roman"/>
          <w:lang w:val="en-US"/>
        </w:rPr>
        <w:t xml:space="preserve"> 2a shows a typical current trace recorded when a </w:t>
      </w:r>
      <w:proofErr w:type="spellStart"/>
      <w:r w:rsidR="00216F19" w:rsidRPr="00784CBB">
        <w:rPr>
          <w:rFonts w:ascii="Times New Roman" w:hAnsi="Times New Roman" w:cs="Times New Roman"/>
          <w:lang w:val="en-US"/>
        </w:rPr>
        <w:t>d.d.p</w:t>
      </w:r>
      <w:proofErr w:type="spellEnd"/>
      <w:r w:rsidR="00216F19" w:rsidRPr="00784CBB">
        <w:rPr>
          <w:rFonts w:ascii="Times New Roman" w:hAnsi="Times New Roman" w:cs="Times New Roman"/>
          <w:lang w:val="en-US"/>
        </w:rPr>
        <w:t>. of  – 400 mV is applied and the cell is filled with DBA buffer alone. The current/voltage curve (</w:t>
      </w:r>
      <w:r w:rsidRPr="00784CBB">
        <w:rPr>
          <w:rFonts w:ascii="Times New Roman" w:hAnsi="Times New Roman" w:cs="Times New Roman"/>
          <w:lang w:val="en-US"/>
        </w:rPr>
        <w:t>fig.</w:t>
      </w:r>
      <w:r w:rsidR="00216F19" w:rsidRPr="00784CBB">
        <w:rPr>
          <w:rFonts w:ascii="Times New Roman" w:hAnsi="Times New Roman" w:cs="Times New Roman"/>
          <w:lang w:val="en-US"/>
        </w:rPr>
        <w:t xml:space="preserve"> 2</w:t>
      </w:r>
      <w:r w:rsidR="00F97676">
        <w:rPr>
          <w:rFonts w:ascii="Times New Roman" w:hAnsi="Times New Roman" w:cs="Times New Roman"/>
          <w:lang w:val="en-US"/>
        </w:rPr>
        <w:t xml:space="preserve">a) is slightly rectified due to </w:t>
      </w:r>
      <w:r w:rsidR="00216F19" w:rsidRPr="00784CBB">
        <w:rPr>
          <w:rFonts w:ascii="Times New Roman" w:hAnsi="Times New Roman" w:cs="Times New Roman"/>
          <w:lang w:val="en-US"/>
        </w:rPr>
        <w:t xml:space="preserve">the presence of the functionalization layer </w:t>
      </w:r>
      <w:r w:rsidR="00835460" w:rsidRPr="00784CBB">
        <w:rPr>
          <w:rFonts w:ascii="Times New Roman" w:hAnsi="Times New Roman" w:cs="Times New Roman"/>
          <w:lang w:val="en-US"/>
        </w:rPr>
        <w:t xml:space="preserve">on the nanopore surface </w:t>
      </w:r>
      <w:r w:rsidR="00216F19" w:rsidRPr="00784CBB">
        <w:rPr>
          <w:rFonts w:ascii="Times New Roman" w:hAnsi="Times New Roman" w:cs="Times New Roman"/>
          <w:lang w:val="en-US"/>
        </w:rPr>
        <w:t>that produces geometrical and electrical asymmetries</w:t>
      </w:r>
      <w:r w:rsidR="00835460">
        <w:rPr>
          <w:rFonts w:ascii="Times New Roman" w:hAnsi="Times New Roman" w:cs="Times New Roman"/>
          <w:lang w:val="en-US"/>
        </w:rPr>
        <w:t xml:space="preserve"> along the structure</w:t>
      </w:r>
      <w:r w:rsidR="00216F19" w:rsidRPr="00784CBB">
        <w:rPr>
          <w:rFonts w:ascii="Times New Roman" w:hAnsi="Times New Roman" w:cs="Times New Roman"/>
          <w:lang w:val="en-US"/>
        </w:rPr>
        <w:t xml:space="preserve">. The </w:t>
      </w:r>
      <w:r w:rsidR="00835460">
        <w:rPr>
          <w:rFonts w:ascii="Times New Roman" w:hAnsi="Times New Roman" w:cs="Times New Roman"/>
          <w:lang w:val="en-US"/>
        </w:rPr>
        <w:t xml:space="preserve">overall </w:t>
      </w:r>
      <w:r w:rsidR="00216F19" w:rsidRPr="00784CBB">
        <w:rPr>
          <w:rFonts w:ascii="Times New Roman" w:hAnsi="Times New Roman" w:cs="Times New Roman"/>
          <w:lang w:val="en-US"/>
        </w:rPr>
        <w:t xml:space="preserve">electrical resistance obtained by means of a linear fit </w:t>
      </w:r>
      <w:r w:rsidR="00835460">
        <w:rPr>
          <w:rFonts w:ascii="Times New Roman" w:hAnsi="Times New Roman" w:cs="Times New Roman"/>
          <w:lang w:val="en-US"/>
        </w:rPr>
        <w:t xml:space="preserve">of the curve </w:t>
      </w:r>
      <w:r w:rsidR="00216F19" w:rsidRPr="00784CBB">
        <w:rPr>
          <w:rFonts w:ascii="Times New Roman" w:hAnsi="Times New Roman" w:cs="Times New Roman"/>
          <w:lang w:val="en-US"/>
        </w:rPr>
        <w:t>is R = (420 ± 20) MΩ.</w:t>
      </w:r>
      <w:r w:rsidR="00497F6A">
        <w:rPr>
          <w:rFonts w:ascii="Times New Roman" w:hAnsi="Times New Roman" w:cs="Times New Roman"/>
          <w:lang w:val="en-US"/>
        </w:rPr>
        <w:t xml:space="preserve"> </w:t>
      </w:r>
      <w:r w:rsidR="00114EB5">
        <w:rPr>
          <w:rFonts w:ascii="Times New Roman" w:hAnsi="Times New Roman" w:cs="Times New Roman"/>
          <w:lang w:val="en-US"/>
        </w:rPr>
        <w:t>Approximating</w:t>
      </w:r>
      <w:r w:rsidR="00497F6A">
        <w:rPr>
          <w:rFonts w:ascii="Times New Roman" w:hAnsi="Times New Roman" w:cs="Times New Roman"/>
          <w:lang w:val="en-US"/>
        </w:rPr>
        <w:t xml:space="preserve"> the nanopore as a cylindrical channel with a length equal to 20 nm (</w:t>
      </w:r>
      <w:proofErr w:type="spellStart"/>
      <w:r w:rsidR="00497F6A">
        <w:rPr>
          <w:rFonts w:ascii="Times New Roman" w:hAnsi="Times New Roman" w:cs="Times New Roman"/>
          <w:lang w:val="en-US"/>
        </w:rPr>
        <w:t>SiN</w:t>
      </w:r>
      <w:proofErr w:type="spellEnd"/>
      <w:r w:rsidR="00497F6A">
        <w:rPr>
          <w:rFonts w:ascii="Times New Roman" w:hAnsi="Times New Roman" w:cs="Times New Roman"/>
          <w:lang w:val="en-US"/>
        </w:rPr>
        <w:t xml:space="preserve"> membrane thickness)</w:t>
      </w:r>
      <w:r w:rsidR="00114EB5">
        <w:rPr>
          <w:rFonts w:ascii="Times New Roman" w:hAnsi="Times New Roman" w:cs="Times New Roman"/>
          <w:lang w:val="en-US"/>
        </w:rPr>
        <w:t>,</w:t>
      </w:r>
      <w:r w:rsidR="00497F6A">
        <w:rPr>
          <w:rFonts w:ascii="Times New Roman" w:hAnsi="Times New Roman" w:cs="Times New Roman"/>
          <w:lang w:val="en-US"/>
        </w:rPr>
        <w:t xml:space="preserve"> the</w:t>
      </w:r>
      <w:r w:rsidR="00114EB5">
        <w:rPr>
          <w:rFonts w:ascii="Times New Roman" w:hAnsi="Times New Roman" w:cs="Times New Roman"/>
          <w:lang w:val="en-US"/>
        </w:rPr>
        <w:t xml:space="preserve"> electrical resistance can be used to calculate the</w:t>
      </w:r>
      <w:r w:rsidR="00497F6A">
        <w:rPr>
          <w:rFonts w:ascii="Times New Roman" w:hAnsi="Times New Roman" w:cs="Times New Roman"/>
          <w:lang w:val="en-US"/>
        </w:rPr>
        <w:t xml:space="preserve"> “effective diameter” of the pore</w:t>
      </w:r>
      <w:r w:rsidR="00114EB5">
        <w:rPr>
          <w:rFonts w:ascii="Times New Roman" w:hAnsi="Times New Roman" w:cs="Times New Roman"/>
          <w:lang w:val="en-US"/>
        </w:rPr>
        <w:t xml:space="preserve">, </w:t>
      </w:r>
      <w:proofErr w:type="spellStart"/>
      <w:r w:rsidR="00114EB5">
        <w:rPr>
          <w:rFonts w:ascii="Times New Roman" w:hAnsi="Times New Roman" w:cs="Times New Roman"/>
          <w:lang w:val="en-US"/>
        </w:rPr>
        <w:t>d</w:t>
      </w:r>
      <w:r w:rsidR="00114EB5" w:rsidRPr="00B6776E">
        <w:rPr>
          <w:rFonts w:ascii="Times New Roman" w:hAnsi="Times New Roman" w:cs="Times New Roman"/>
          <w:vertAlign w:val="subscript"/>
          <w:lang w:val="en-US"/>
        </w:rPr>
        <w:t>eff</w:t>
      </w:r>
      <w:proofErr w:type="spellEnd"/>
      <w:r w:rsidR="00114EB5">
        <w:rPr>
          <w:rFonts w:ascii="Times New Roman" w:hAnsi="Times New Roman" w:cs="Times New Roman"/>
          <w:lang w:val="en-US"/>
        </w:rPr>
        <w:t xml:space="preserve"> </w:t>
      </w:r>
      <w:r w:rsidR="00497F6A">
        <w:rPr>
          <w:rFonts w:ascii="Times New Roman" w:hAnsi="Times New Roman" w:cs="Times New Roman"/>
          <w:lang w:val="en-US"/>
        </w:rPr>
        <w:t>(</w:t>
      </w:r>
      <w:proofErr w:type="spellStart"/>
      <w:r w:rsidR="00006507">
        <w:rPr>
          <w:rFonts w:ascii="Times New Roman" w:hAnsi="Times New Roman" w:cs="Times New Roman"/>
          <w:lang w:val="en-US"/>
        </w:rPr>
        <w:t>Mussi</w:t>
      </w:r>
      <w:proofErr w:type="spellEnd"/>
      <w:r w:rsidR="00006507">
        <w:rPr>
          <w:rFonts w:ascii="Times New Roman" w:hAnsi="Times New Roman" w:cs="Times New Roman"/>
          <w:lang w:val="en-US"/>
        </w:rPr>
        <w:t xml:space="preserve"> et al. 2010</w:t>
      </w:r>
      <w:r w:rsidR="00497F6A">
        <w:rPr>
          <w:rFonts w:ascii="Times New Roman" w:hAnsi="Times New Roman" w:cs="Times New Roman"/>
          <w:lang w:val="en-US"/>
        </w:rPr>
        <w:t xml:space="preserve">). </w:t>
      </w:r>
      <w:r w:rsidR="003D79BB">
        <w:rPr>
          <w:rFonts w:ascii="Times New Roman" w:hAnsi="Times New Roman" w:cs="Times New Roman"/>
          <w:lang w:val="en-US"/>
        </w:rPr>
        <w:t xml:space="preserve">Considering that the conductivity of the DBA solution is about 13 </w:t>
      </w:r>
      <w:proofErr w:type="spellStart"/>
      <w:r w:rsidR="003D79BB">
        <w:rPr>
          <w:rFonts w:ascii="Times New Roman" w:hAnsi="Times New Roman" w:cs="Times New Roman"/>
          <w:lang w:val="en-US"/>
        </w:rPr>
        <w:t>mS</w:t>
      </w:r>
      <w:proofErr w:type="spellEnd"/>
      <w:r w:rsidR="003D79BB">
        <w:rPr>
          <w:rFonts w:ascii="Times New Roman" w:hAnsi="Times New Roman" w:cs="Times New Roman"/>
          <w:lang w:val="en-US"/>
        </w:rPr>
        <w:t xml:space="preserve">/cm, the obtained </w:t>
      </w:r>
      <w:proofErr w:type="spellStart"/>
      <w:r w:rsidR="00114EB5">
        <w:rPr>
          <w:rFonts w:ascii="Times New Roman" w:hAnsi="Times New Roman" w:cs="Times New Roman"/>
          <w:lang w:val="en-US"/>
        </w:rPr>
        <w:t>d</w:t>
      </w:r>
      <w:r w:rsidR="00114EB5" w:rsidRPr="00B6776E">
        <w:rPr>
          <w:rFonts w:ascii="Times New Roman" w:hAnsi="Times New Roman" w:cs="Times New Roman"/>
          <w:vertAlign w:val="subscript"/>
          <w:lang w:val="en-US"/>
        </w:rPr>
        <w:t>eff</w:t>
      </w:r>
      <w:proofErr w:type="spellEnd"/>
      <w:r w:rsidR="003D79BB">
        <w:rPr>
          <w:rFonts w:ascii="Times New Roman" w:hAnsi="Times New Roman" w:cs="Times New Roman"/>
          <w:lang w:val="en-US"/>
        </w:rPr>
        <w:t xml:space="preserve"> is about 8 nm.</w:t>
      </w:r>
      <w:r w:rsidR="00666FC9">
        <w:rPr>
          <w:rFonts w:ascii="Times New Roman" w:hAnsi="Times New Roman" w:cs="Times New Roman"/>
          <w:lang w:val="en-US"/>
        </w:rPr>
        <w:t xml:space="preserve"> </w:t>
      </w:r>
      <w:r w:rsidR="00114EB5">
        <w:rPr>
          <w:rFonts w:ascii="Times New Roman" w:hAnsi="Times New Roman" w:cs="Times New Roman"/>
          <w:lang w:val="en-US"/>
        </w:rPr>
        <w:t>Even if t</w:t>
      </w:r>
      <w:r w:rsidR="00666FC9">
        <w:rPr>
          <w:rFonts w:ascii="Times New Roman" w:hAnsi="Times New Roman" w:cs="Times New Roman"/>
          <w:lang w:val="en-US"/>
        </w:rPr>
        <w:t>his approximation does not take into account the real shape of the nanopore, the presence of the functionalization layer and the effect of the surface charge on the measured conductance</w:t>
      </w:r>
      <w:r w:rsidR="00114EB5">
        <w:rPr>
          <w:rFonts w:ascii="Times New Roman" w:hAnsi="Times New Roman" w:cs="Times New Roman"/>
          <w:lang w:val="en-US"/>
        </w:rPr>
        <w:t>, the effective diameter</w:t>
      </w:r>
      <w:r w:rsidR="00666FC9">
        <w:rPr>
          <w:rFonts w:ascii="Times New Roman" w:hAnsi="Times New Roman" w:cs="Times New Roman"/>
          <w:lang w:val="en-US"/>
        </w:rPr>
        <w:t xml:space="preserve"> gives a</w:t>
      </w:r>
      <w:r w:rsidR="00114EB5">
        <w:rPr>
          <w:rFonts w:ascii="Times New Roman" w:hAnsi="Times New Roman" w:cs="Times New Roman"/>
          <w:lang w:val="en-US"/>
        </w:rPr>
        <w:t xml:space="preserve"> reasonable estimate</w:t>
      </w:r>
      <w:r w:rsidR="00666FC9">
        <w:rPr>
          <w:rFonts w:ascii="Times New Roman" w:hAnsi="Times New Roman" w:cs="Times New Roman"/>
          <w:lang w:val="en-US"/>
        </w:rPr>
        <w:t xml:space="preserve"> of the dimension of the </w:t>
      </w:r>
      <w:r w:rsidR="00114EB5">
        <w:rPr>
          <w:rFonts w:ascii="Times New Roman" w:hAnsi="Times New Roman" w:cs="Times New Roman"/>
          <w:lang w:val="en-US"/>
        </w:rPr>
        <w:t xml:space="preserve">functionalized </w:t>
      </w:r>
      <w:r w:rsidR="00666FC9">
        <w:rPr>
          <w:rFonts w:ascii="Times New Roman" w:hAnsi="Times New Roman" w:cs="Times New Roman"/>
          <w:lang w:val="en-US"/>
        </w:rPr>
        <w:t>pore</w:t>
      </w:r>
      <w:r w:rsidR="00114EB5">
        <w:rPr>
          <w:rFonts w:ascii="Times New Roman" w:hAnsi="Times New Roman" w:cs="Times New Roman"/>
          <w:lang w:val="en-US"/>
        </w:rPr>
        <w:t>,</w:t>
      </w:r>
      <w:r w:rsidR="00666FC9">
        <w:rPr>
          <w:rFonts w:ascii="Times New Roman" w:hAnsi="Times New Roman" w:cs="Times New Roman"/>
          <w:lang w:val="en-US"/>
        </w:rPr>
        <w:t xml:space="preserve"> which is very close to the steric dimension of the target proteins.</w:t>
      </w:r>
    </w:p>
    <w:p w:rsidR="00216F19" w:rsidRPr="00784CBB" w:rsidRDefault="00666FC9" w:rsidP="00FE09E2">
      <w:pPr>
        <w:widowControl/>
        <w:rPr>
          <w:rFonts w:ascii="Times New Roman" w:hAnsi="Times New Roman" w:cs="Times New Roman"/>
          <w:lang w:val="en-US"/>
        </w:rPr>
      </w:pPr>
      <w:r>
        <w:rPr>
          <w:rFonts w:ascii="Times New Roman" w:hAnsi="Times New Roman" w:cs="Times New Roman"/>
          <w:lang w:val="en-US"/>
        </w:rPr>
        <w:t>A</w:t>
      </w:r>
      <w:r w:rsidR="00216F19" w:rsidRPr="00784CBB">
        <w:rPr>
          <w:rFonts w:ascii="Times New Roman" w:hAnsi="Times New Roman" w:cs="Times New Roman"/>
          <w:lang w:val="en-US"/>
        </w:rPr>
        <w:t xml:space="preserve"> test experiment has been then performed by inserting BSA proteins in the fluidic cell as a not-interacting target, to verify the specificity of the detection mechanism.  In this case, as shown in </w:t>
      </w:r>
      <w:r w:rsidR="00AE4CE5" w:rsidRPr="00784CBB">
        <w:rPr>
          <w:rFonts w:ascii="Times New Roman" w:hAnsi="Times New Roman" w:cs="Times New Roman"/>
          <w:lang w:val="en-US"/>
        </w:rPr>
        <w:t>fig.</w:t>
      </w:r>
      <w:r w:rsidR="00216F19" w:rsidRPr="00784CBB">
        <w:rPr>
          <w:rFonts w:ascii="Times New Roman" w:hAnsi="Times New Roman" w:cs="Times New Roman"/>
          <w:lang w:val="en-US"/>
        </w:rPr>
        <w:t xml:space="preserve"> 2b, the current trace is noisier with respect to that obtained with DBA solution alone</w:t>
      </w:r>
      <w:r w:rsidR="00F25CFC">
        <w:rPr>
          <w:rFonts w:ascii="Times New Roman" w:hAnsi="Times New Roman" w:cs="Times New Roman"/>
          <w:lang w:val="en-US"/>
        </w:rPr>
        <w:t xml:space="preserve"> and the mean current </w:t>
      </w:r>
      <w:r w:rsidR="00305C31">
        <w:rPr>
          <w:rFonts w:ascii="Times New Roman" w:hAnsi="Times New Roman" w:cs="Times New Roman"/>
          <w:lang w:val="en-US"/>
        </w:rPr>
        <w:t>value</w:t>
      </w:r>
      <w:r w:rsidR="00F25CFC">
        <w:rPr>
          <w:rFonts w:ascii="Times New Roman" w:hAnsi="Times New Roman" w:cs="Times New Roman"/>
          <w:lang w:val="en-US"/>
        </w:rPr>
        <w:t xml:space="preserve"> increases of about 200 </w:t>
      </w:r>
      <w:proofErr w:type="spellStart"/>
      <w:r w:rsidR="00F25CFC">
        <w:rPr>
          <w:rFonts w:ascii="Times New Roman" w:hAnsi="Times New Roman" w:cs="Times New Roman"/>
          <w:lang w:val="en-US"/>
        </w:rPr>
        <w:t>pA.</w:t>
      </w:r>
      <w:proofErr w:type="spellEnd"/>
      <w:r w:rsidR="00F25CFC">
        <w:rPr>
          <w:rFonts w:ascii="Times New Roman" w:hAnsi="Times New Roman" w:cs="Times New Roman"/>
          <w:lang w:val="en-US"/>
        </w:rPr>
        <w:t xml:space="preserve"> </w:t>
      </w:r>
      <w:r w:rsidR="00305C31" w:rsidRPr="00305C31">
        <w:rPr>
          <w:rFonts w:ascii="Times New Roman" w:hAnsi="Times New Roman" w:cs="Times New Roman"/>
          <w:lang w:val="en-US"/>
        </w:rPr>
        <w:t xml:space="preserve">Actually, this behavior is observed every time a charged target sample is inserted in one of the reservoirs, and can be ascribed to the establishment of asymmetric buffer conditions between the two sides of the nanopore. </w:t>
      </w:r>
      <w:r w:rsidR="00F25CFC">
        <w:rPr>
          <w:rFonts w:ascii="Times New Roman" w:hAnsi="Times New Roman" w:cs="Times New Roman"/>
          <w:lang w:val="en-US"/>
        </w:rPr>
        <w:t xml:space="preserve">However, the recorded traces </w:t>
      </w:r>
      <w:r w:rsidR="00216F19" w:rsidRPr="00784CBB">
        <w:rPr>
          <w:rFonts w:ascii="Times New Roman" w:hAnsi="Times New Roman" w:cs="Times New Roman"/>
          <w:lang w:val="en-US"/>
        </w:rPr>
        <w:t xml:space="preserve"> does not exhibit any specific fluctuation </w:t>
      </w:r>
      <w:r w:rsidR="00305C31">
        <w:rPr>
          <w:rFonts w:ascii="Times New Roman" w:hAnsi="Times New Roman" w:cs="Times New Roman"/>
          <w:lang w:val="en-US"/>
        </w:rPr>
        <w:t>imputable</w:t>
      </w:r>
      <w:r w:rsidR="00305C31" w:rsidRPr="00784CBB">
        <w:rPr>
          <w:rFonts w:ascii="Times New Roman" w:hAnsi="Times New Roman" w:cs="Times New Roman"/>
          <w:lang w:val="en-US"/>
        </w:rPr>
        <w:t xml:space="preserve"> </w:t>
      </w:r>
      <w:r w:rsidR="00216F19" w:rsidRPr="00784CBB">
        <w:rPr>
          <w:rFonts w:ascii="Times New Roman" w:hAnsi="Times New Roman" w:cs="Times New Roman"/>
          <w:lang w:val="en-US"/>
        </w:rPr>
        <w:t xml:space="preserve">to protein translocation, even after 15 minutes of recordings. In fact, </w:t>
      </w:r>
      <w:r w:rsidR="002442AD">
        <w:rPr>
          <w:rFonts w:ascii="Times New Roman" w:hAnsi="Times New Roman" w:cs="Times New Roman"/>
          <w:lang w:val="en-US"/>
        </w:rPr>
        <w:t xml:space="preserve">BSA </w:t>
      </w:r>
      <w:r w:rsidR="00216F19" w:rsidRPr="00784CBB">
        <w:rPr>
          <w:rFonts w:ascii="Times New Roman" w:hAnsi="Times New Roman" w:cs="Times New Roman"/>
          <w:lang w:val="en-US"/>
        </w:rPr>
        <w:t xml:space="preserve">protein translocation </w:t>
      </w:r>
      <w:r w:rsidR="000C5E0C">
        <w:rPr>
          <w:rFonts w:ascii="Times New Roman" w:hAnsi="Times New Roman" w:cs="Times New Roman"/>
          <w:lang w:val="en-US"/>
        </w:rPr>
        <w:t>is unlikely to</w:t>
      </w:r>
      <w:r w:rsidR="002442AD">
        <w:rPr>
          <w:rFonts w:ascii="Times New Roman" w:hAnsi="Times New Roman" w:cs="Times New Roman"/>
          <w:lang w:val="en-US"/>
        </w:rPr>
        <w:t xml:space="preserve"> occur in such </w:t>
      </w:r>
      <w:r w:rsidR="000C5E0C">
        <w:rPr>
          <w:rFonts w:ascii="Times New Roman" w:hAnsi="Times New Roman" w:cs="Times New Roman"/>
          <w:lang w:val="en-US"/>
        </w:rPr>
        <w:t xml:space="preserve">a </w:t>
      </w:r>
      <w:r w:rsidR="002442AD">
        <w:rPr>
          <w:rFonts w:ascii="Times New Roman" w:hAnsi="Times New Roman" w:cs="Times New Roman"/>
          <w:lang w:val="en-US"/>
        </w:rPr>
        <w:t xml:space="preserve">small nanopore </w:t>
      </w:r>
      <w:r w:rsidR="000C5E0C">
        <w:rPr>
          <w:rFonts w:ascii="Times New Roman" w:hAnsi="Times New Roman" w:cs="Times New Roman"/>
          <w:lang w:val="en-US"/>
        </w:rPr>
        <w:t>and</w:t>
      </w:r>
      <w:r w:rsidR="009E0B0A">
        <w:rPr>
          <w:rFonts w:ascii="Times New Roman" w:hAnsi="Times New Roman" w:cs="Times New Roman"/>
          <w:lang w:val="en-US"/>
        </w:rPr>
        <w:t>, in case</w:t>
      </w:r>
      <w:r w:rsidR="00CA60D0">
        <w:rPr>
          <w:rFonts w:ascii="Times New Roman" w:hAnsi="Times New Roman" w:cs="Times New Roman"/>
          <w:lang w:val="en-US"/>
        </w:rPr>
        <w:t>,</w:t>
      </w:r>
      <w:r w:rsidR="009E0B0A">
        <w:rPr>
          <w:rFonts w:ascii="Times New Roman" w:hAnsi="Times New Roman" w:cs="Times New Roman"/>
          <w:lang w:val="en-US"/>
        </w:rPr>
        <w:t xml:space="preserve"> the passage is </w:t>
      </w:r>
      <w:r w:rsidR="002442AD">
        <w:rPr>
          <w:rFonts w:ascii="Times New Roman" w:hAnsi="Times New Roman" w:cs="Times New Roman"/>
          <w:lang w:val="en-US"/>
        </w:rPr>
        <w:t xml:space="preserve">expected to </w:t>
      </w:r>
      <w:r w:rsidR="000C5E0C">
        <w:rPr>
          <w:rFonts w:ascii="Times New Roman" w:hAnsi="Times New Roman" w:cs="Times New Roman"/>
          <w:lang w:val="en-US"/>
        </w:rPr>
        <w:t xml:space="preserve">be so fast </w:t>
      </w:r>
      <w:r w:rsidR="00093665" w:rsidRPr="00784CBB">
        <w:rPr>
          <w:rFonts w:ascii="Times New Roman" w:hAnsi="Times New Roman" w:cs="Times New Roman"/>
          <w:lang w:val="en-US"/>
        </w:rPr>
        <w:fldChar w:fldCharType="begin"/>
      </w:r>
      <w:r w:rsidR="00093665" w:rsidRPr="00784CBB">
        <w:rPr>
          <w:rFonts w:ascii="Times New Roman" w:hAnsi="Times New Roman" w:cs="Times New Roman"/>
          <w:lang w:val="en-US"/>
        </w:rPr>
        <w:instrText xml:space="preserve"> ADDIN ZOTERO_ITEM CSL_CITATION {"citationID":"1t34d03qef","properties":{"formattedCitation":"(Larkin et al. 2014)","plainCitation":"(Larkin et al. 2014)"},"citationItems":[{"id":17,"uris":["http://zotero.org/users/local/wmFjB7aT/items/IXU3HZDW"],"uri":["http://zotero.org/users/local/wmFjB7aT/items/IXU3HZDW"],"itemData":{"id":17,"type":"article-journal","title":"High-Bandwidth Protein Analysis Using Solid-State Nanopores","container-title":"Biophysical journal","page":"696–704","volume":"106","issue":"3","source":"Google Scholar","author":[{"family":"Larkin","given":"Joseph"},{"family":"Henley","given":"Robert Y."},{"family":"Muthukumar","given":"Murugappan"},{"family":"Rosenstein","given":"Jacob K."},{"family":"Wanunu","given":"Meni"}],"issued":{"date-parts":[["2014"]]},"accessed":{"date-parts":[["2014",4,17]]}}}],"schema":"https://github.com/citation-style-language/schema/raw/master/csl-citation.json"} </w:instrText>
      </w:r>
      <w:r w:rsidR="00093665" w:rsidRPr="00784CBB">
        <w:rPr>
          <w:rFonts w:ascii="Times New Roman" w:hAnsi="Times New Roman" w:cs="Times New Roman"/>
          <w:lang w:val="en-US"/>
        </w:rPr>
        <w:fldChar w:fldCharType="separate"/>
      </w:r>
      <w:r w:rsidR="00093665" w:rsidRPr="00784CBB">
        <w:rPr>
          <w:rFonts w:ascii="Times New Roman" w:hAnsi="Times New Roman" w:cs="Times New Roman"/>
          <w:lang w:val="en-US"/>
        </w:rPr>
        <w:t>(Larkin et al. 2014)</w:t>
      </w:r>
      <w:r w:rsidR="00093665" w:rsidRPr="00784CBB">
        <w:rPr>
          <w:rFonts w:ascii="Times New Roman" w:hAnsi="Times New Roman" w:cs="Times New Roman"/>
          <w:lang w:val="en-US"/>
        </w:rPr>
        <w:fldChar w:fldCharType="end"/>
      </w:r>
      <w:r w:rsidR="00093665" w:rsidRPr="00784CBB">
        <w:rPr>
          <w:rFonts w:ascii="Times New Roman" w:hAnsi="Times New Roman" w:cs="Times New Roman"/>
          <w:lang w:val="en-US"/>
        </w:rPr>
        <w:t xml:space="preserve"> </w:t>
      </w:r>
      <w:r w:rsidR="00093665" w:rsidRPr="00784CBB">
        <w:rPr>
          <w:rFonts w:ascii="Times New Roman" w:hAnsi="Times New Roman" w:cs="Times New Roman"/>
          <w:lang w:val="en-US"/>
        </w:rPr>
        <w:fldChar w:fldCharType="begin"/>
      </w:r>
      <w:r w:rsidR="00093665" w:rsidRPr="00784CBB">
        <w:rPr>
          <w:rFonts w:ascii="Times New Roman" w:hAnsi="Times New Roman" w:cs="Times New Roman"/>
          <w:lang w:val="en-US"/>
        </w:rPr>
        <w:instrText xml:space="preserve"> ADDIN ZOTERO_ITEM CSL_CITATION {"citationID":"sYGz4lQB","properties":{"formattedCitation":"(Storm et al. 2005)","plainCitation":"(Storm et al. 2005)"},"citationItems":[{"id":14,"uris":["http://zotero.org/users/local/wmFjB7aT/items/ERXTDSF2"],"uri":["http://zotero.org/users/local/wmFjB7aT/items/ERXTDSF2"],"itemData":{"id":14,"type":"article-journal","title":"Fast DNA translocation through a solid-state nanopore","container-title":"Nano Letters","page":"1193–1197","volume":"5","issue":"7","source":"Google Scholar","author":[{"family":"Storm","given":"Arnold J."},{"family":"Storm","given":"Cornelis"},{"family":"Chen","given":"Jianghua"},{"family":"Zandbergen","given":"Henny"},{"family":"Joanny","given":"Jean-Francois"},{"family":"Dekker","given":"Cees"}],"issued":{"date-parts":[["2005"]]},"accessed":{"date-parts":[["2014",4,17]]}}}],"schema":"https://github.com/citation-style-language/schema/raw/master/csl-citation.json"} </w:instrText>
      </w:r>
      <w:r w:rsidR="00093665" w:rsidRPr="00784CBB">
        <w:rPr>
          <w:rFonts w:ascii="Times New Roman" w:hAnsi="Times New Roman" w:cs="Times New Roman"/>
          <w:lang w:val="en-US"/>
        </w:rPr>
        <w:fldChar w:fldCharType="separate"/>
      </w:r>
      <w:r w:rsidR="00093665" w:rsidRPr="00784CBB">
        <w:rPr>
          <w:rFonts w:ascii="Times New Roman" w:hAnsi="Times New Roman" w:cs="Times New Roman"/>
          <w:lang w:val="en-US"/>
        </w:rPr>
        <w:t>(Storm et al. 2005)</w:t>
      </w:r>
      <w:r w:rsidR="00093665" w:rsidRPr="00784CBB">
        <w:rPr>
          <w:rFonts w:ascii="Times New Roman" w:hAnsi="Times New Roman" w:cs="Times New Roman"/>
          <w:lang w:val="en-US"/>
        </w:rPr>
        <w:fldChar w:fldCharType="end"/>
      </w:r>
      <w:r w:rsidR="00216F19" w:rsidRPr="00784CBB">
        <w:rPr>
          <w:rFonts w:ascii="Times New Roman" w:hAnsi="Times New Roman" w:cs="Times New Roman"/>
          <w:lang w:val="en-US"/>
        </w:rPr>
        <w:t xml:space="preserve"> that the associated signal is filtered out by the 2 kHz low-pass filter applied before sampling</w:t>
      </w:r>
      <w:r w:rsidR="00F25CFC">
        <w:rPr>
          <w:rFonts w:ascii="Times New Roman" w:hAnsi="Times New Roman" w:cs="Times New Roman"/>
          <w:lang w:val="en-US"/>
        </w:rPr>
        <w:t>.</w:t>
      </w:r>
      <w:r w:rsidR="005E149A">
        <w:rPr>
          <w:rFonts w:ascii="Times New Roman" w:hAnsi="Times New Roman" w:cs="Times New Roman"/>
          <w:lang w:val="en-US"/>
        </w:rPr>
        <w:t xml:space="preserve"> </w:t>
      </w:r>
      <w:r w:rsidR="00F47C23">
        <w:rPr>
          <w:rFonts w:ascii="Times New Roman" w:hAnsi="Times New Roman" w:cs="Times New Roman"/>
          <w:lang w:val="en-US"/>
        </w:rPr>
        <w:t>Thus, t</w:t>
      </w:r>
      <w:r w:rsidR="00463756">
        <w:rPr>
          <w:rFonts w:ascii="Times New Roman" w:hAnsi="Times New Roman" w:cs="Times New Roman"/>
          <w:lang w:val="en-US"/>
        </w:rPr>
        <w:t>he data of figure 2b clearly demonstrate the substantial absence of un-specific interaction between the chemically modified nanopore and the translocating target molecules.</w:t>
      </w:r>
    </w:p>
    <w:p w:rsidR="00216F19" w:rsidRPr="00784CBB" w:rsidRDefault="00216F19" w:rsidP="00FE09E2">
      <w:pPr>
        <w:widowControl/>
        <w:rPr>
          <w:rFonts w:ascii="Times New Roman" w:hAnsi="Times New Roman" w:cs="Times New Roman"/>
          <w:lang w:val="en-US"/>
        </w:rPr>
      </w:pPr>
      <w:r w:rsidRPr="00784CBB">
        <w:rPr>
          <w:rFonts w:ascii="Times New Roman" w:hAnsi="Times New Roman" w:cs="Times New Roman"/>
          <w:lang w:val="en-US"/>
        </w:rPr>
        <w:t xml:space="preserve">Afterwards, target p50 molecules are diluted in the DBA buffer, inserted into the fluidic cell, and driven through the functionalized nanopore by the electric field. </w:t>
      </w:r>
      <w:r w:rsidR="009616AB" w:rsidRPr="00784CBB">
        <w:rPr>
          <w:rFonts w:ascii="Times New Roman" w:hAnsi="Times New Roman" w:cs="Times New Roman"/>
          <w:lang w:val="en-US"/>
        </w:rPr>
        <w:t>Fig.</w:t>
      </w:r>
      <w:r w:rsidRPr="00784CBB">
        <w:rPr>
          <w:rFonts w:ascii="Times New Roman" w:hAnsi="Times New Roman" w:cs="Times New Roman"/>
          <w:lang w:val="en-US"/>
        </w:rPr>
        <w:t xml:space="preserve"> 2c shows a current trace recorded at – 400 mV when p50 is present inside the fluidic cell. In this case,</w:t>
      </w:r>
      <w:r w:rsidRPr="00FE09E2">
        <w:rPr>
          <w:rFonts w:ascii="Times New Roman" w:hAnsi="Times New Roman" w:cs="Times New Roman"/>
          <w:lang w:val="en-US"/>
        </w:rPr>
        <w:t xml:space="preserve"> several fluctuations appear, associated to</w:t>
      </w:r>
      <w:r w:rsidR="0065574C">
        <w:rPr>
          <w:rFonts w:ascii="Times New Roman" w:hAnsi="Times New Roman" w:cs="Times New Roman"/>
          <w:lang w:val="en-US"/>
        </w:rPr>
        <w:t xml:space="preserve"> distinguishable</w:t>
      </w:r>
      <w:r w:rsidRPr="00FE09E2">
        <w:rPr>
          <w:rFonts w:ascii="Times New Roman" w:hAnsi="Times New Roman" w:cs="Times New Roman"/>
          <w:lang w:val="en-US"/>
        </w:rPr>
        <w:t xml:space="preserve"> current levels</w:t>
      </w:r>
      <w:r w:rsidR="002F250F">
        <w:rPr>
          <w:rFonts w:ascii="Times New Roman" w:hAnsi="Times New Roman" w:cs="Times New Roman"/>
          <w:lang w:val="en-US"/>
        </w:rPr>
        <w:t>.</w:t>
      </w:r>
      <w:r w:rsidR="00860F7F">
        <w:rPr>
          <w:rFonts w:ascii="Times New Roman" w:hAnsi="Times New Roman" w:cs="Times New Roman"/>
          <w:lang w:val="en-US"/>
        </w:rPr>
        <w:t xml:space="preserve"> </w:t>
      </w:r>
      <w:r w:rsidR="0063142A">
        <w:rPr>
          <w:rFonts w:ascii="Times New Roman" w:hAnsi="Times New Roman" w:cs="Times New Roman"/>
          <w:lang w:val="en-US"/>
        </w:rPr>
        <w:t>A</w:t>
      </w:r>
      <w:r w:rsidR="002F250F">
        <w:rPr>
          <w:rFonts w:ascii="Times New Roman" w:hAnsi="Times New Roman" w:cs="Times New Roman"/>
          <w:lang w:val="en-US"/>
        </w:rPr>
        <w:t xml:space="preserve"> </w:t>
      </w:r>
      <w:r w:rsidR="002F250F" w:rsidRPr="00FE09E2">
        <w:rPr>
          <w:rFonts w:ascii="Times New Roman" w:hAnsi="Times New Roman" w:cs="Times New Roman"/>
          <w:lang w:val="en-US"/>
        </w:rPr>
        <w:t>magnification</w:t>
      </w:r>
      <w:r w:rsidR="002F250F">
        <w:rPr>
          <w:rFonts w:ascii="Times New Roman" w:hAnsi="Times New Roman" w:cs="Times New Roman"/>
          <w:lang w:val="en-US"/>
        </w:rPr>
        <w:t xml:space="preserve"> of </w:t>
      </w:r>
      <w:r w:rsidR="0063142A">
        <w:rPr>
          <w:rFonts w:ascii="Times New Roman" w:hAnsi="Times New Roman" w:cs="Times New Roman"/>
          <w:lang w:val="en-US"/>
        </w:rPr>
        <w:t>the</w:t>
      </w:r>
      <w:r w:rsidR="002F250F">
        <w:rPr>
          <w:rFonts w:ascii="Times New Roman" w:hAnsi="Times New Roman" w:cs="Times New Roman"/>
          <w:lang w:val="en-US"/>
        </w:rPr>
        <w:t xml:space="preserve"> current trace</w:t>
      </w:r>
      <w:r w:rsidR="00F97676">
        <w:rPr>
          <w:rFonts w:ascii="Times New Roman" w:hAnsi="Times New Roman" w:cs="Times New Roman"/>
          <w:lang w:val="en-US"/>
        </w:rPr>
        <w:t xml:space="preserve"> </w:t>
      </w:r>
      <w:r w:rsidR="0065752C">
        <w:rPr>
          <w:rFonts w:ascii="Times New Roman" w:hAnsi="Times New Roman" w:cs="Times New Roman"/>
          <w:lang w:val="en-US"/>
        </w:rPr>
        <w:t xml:space="preserve">of fig. 2c </w:t>
      </w:r>
      <w:r w:rsidR="00F97676">
        <w:rPr>
          <w:rFonts w:ascii="Times New Roman" w:hAnsi="Times New Roman" w:cs="Times New Roman"/>
          <w:lang w:val="en-US"/>
        </w:rPr>
        <w:t>is</w:t>
      </w:r>
      <w:r w:rsidRPr="00FE09E2">
        <w:rPr>
          <w:rFonts w:ascii="Times New Roman" w:hAnsi="Times New Roman" w:cs="Times New Roman"/>
          <w:lang w:val="en-US"/>
        </w:rPr>
        <w:t xml:space="preserve"> </w:t>
      </w:r>
      <w:r w:rsidR="00CA6568">
        <w:rPr>
          <w:rFonts w:ascii="Times New Roman" w:hAnsi="Times New Roman" w:cs="Times New Roman"/>
          <w:lang w:val="en-US"/>
        </w:rPr>
        <w:t xml:space="preserve">shown in </w:t>
      </w:r>
      <w:r w:rsidR="00CA6568" w:rsidRPr="00784CBB">
        <w:rPr>
          <w:rFonts w:ascii="Times New Roman" w:hAnsi="Times New Roman" w:cs="Times New Roman"/>
          <w:lang w:val="en-US"/>
        </w:rPr>
        <w:t>fig. 2d</w:t>
      </w:r>
      <w:r w:rsidR="00F97676">
        <w:rPr>
          <w:rFonts w:ascii="Times New Roman" w:hAnsi="Times New Roman" w:cs="Times New Roman"/>
          <w:lang w:val="en-US"/>
        </w:rPr>
        <w:t xml:space="preserve"> </w:t>
      </w:r>
      <w:r w:rsidR="00497F6A">
        <w:rPr>
          <w:rFonts w:ascii="Times New Roman" w:hAnsi="Times New Roman" w:cs="Times New Roman"/>
          <w:lang w:val="en-US"/>
        </w:rPr>
        <w:t xml:space="preserve">which </w:t>
      </w:r>
      <w:r w:rsidR="00CA6568">
        <w:rPr>
          <w:rFonts w:ascii="Times New Roman" w:hAnsi="Times New Roman" w:cs="Times New Roman"/>
          <w:lang w:val="en-US"/>
        </w:rPr>
        <w:t xml:space="preserve">allows to </w:t>
      </w:r>
      <w:r w:rsidRPr="00FE09E2">
        <w:rPr>
          <w:rFonts w:ascii="Times New Roman" w:hAnsi="Times New Roman" w:cs="Times New Roman"/>
          <w:lang w:val="en-US"/>
        </w:rPr>
        <w:t>better visualize</w:t>
      </w:r>
      <w:r w:rsidR="00E06005">
        <w:rPr>
          <w:rFonts w:ascii="Times New Roman" w:hAnsi="Times New Roman" w:cs="Times New Roman"/>
          <w:lang w:val="en-US"/>
        </w:rPr>
        <w:t xml:space="preserve"> </w:t>
      </w:r>
      <w:r w:rsidR="00CA6568">
        <w:rPr>
          <w:rFonts w:ascii="Times New Roman" w:hAnsi="Times New Roman" w:cs="Times New Roman"/>
          <w:lang w:val="en-US"/>
        </w:rPr>
        <w:t>the presence of well-separated levels</w:t>
      </w:r>
      <w:r w:rsidRPr="00784CBB">
        <w:rPr>
          <w:rFonts w:ascii="Times New Roman" w:hAnsi="Times New Roman" w:cs="Times New Roman"/>
          <w:lang w:val="en-US"/>
        </w:rPr>
        <w:t xml:space="preserve">. </w:t>
      </w:r>
    </w:p>
    <w:p w:rsidR="00F25CFC" w:rsidRDefault="00216F19" w:rsidP="00FE09E2">
      <w:pPr>
        <w:widowControl/>
        <w:rPr>
          <w:rFonts w:ascii="Times New Roman" w:hAnsi="Times New Roman" w:cs="Times New Roman"/>
          <w:lang w:val="en-US"/>
        </w:rPr>
      </w:pPr>
      <w:r w:rsidRPr="00784CBB">
        <w:rPr>
          <w:rFonts w:ascii="Times New Roman" w:hAnsi="Times New Roman" w:cs="Times New Roman"/>
          <w:lang w:val="en-US"/>
        </w:rPr>
        <w:lastRenderedPageBreak/>
        <w:t>To analyze the data</w:t>
      </w:r>
      <w:r w:rsidR="007400C6">
        <w:rPr>
          <w:rFonts w:ascii="Times New Roman" w:hAnsi="Times New Roman" w:cs="Times New Roman"/>
          <w:lang w:val="en-US"/>
        </w:rPr>
        <w:t xml:space="preserve"> consisting of several traces collected for each voltage bias</w:t>
      </w:r>
      <w:r w:rsidRPr="00784CBB">
        <w:rPr>
          <w:rFonts w:ascii="Times New Roman" w:hAnsi="Times New Roman" w:cs="Times New Roman"/>
          <w:lang w:val="en-US"/>
        </w:rPr>
        <w:t>, we computed the all-point current histogram</w:t>
      </w:r>
      <w:r w:rsidR="00311E3A">
        <w:rPr>
          <w:rFonts w:ascii="Times New Roman" w:hAnsi="Times New Roman" w:cs="Times New Roman"/>
          <w:lang w:val="en-US"/>
        </w:rPr>
        <w:t xml:space="preserve">s </w:t>
      </w:r>
      <w:r w:rsidR="002E3F16">
        <w:rPr>
          <w:rFonts w:ascii="Times New Roman" w:hAnsi="Times New Roman" w:cs="Times New Roman"/>
          <w:lang w:val="en-US"/>
        </w:rPr>
        <w:t xml:space="preserve"> at</w:t>
      </w:r>
      <w:r w:rsidR="00C57B58" w:rsidRPr="00784CBB">
        <w:rPr>
          <w:rFonts w:ascii="Times New Roman" w:hAnsi="Times New Roman" w:cs="Times New Roman"/>
          <w:lang w:val="en-US"/>
        </w:rPr>
        <w:t xml:space="preserve"> -200 mV</w:t>
      </w:r>
      <w:r w:rsidR="00F25CFC">
        <w:rPr>
          <w:rFonts w:ascii="Times New Roman" w:hAnsi="Times New Roman" w:cs="Times New Roman"/>
          <w:lang w:val="en-US"/>
        </w:rPr>
        <w:t xml:space="preserve"> (fig. 3a)</w:t>
      </w:r>
      <w:r w:rsidR="00C57B58" w:rsidRPr="00784CBB">
        <w:rPr>
          <w:rFonts w:ascii="Times New Roman" w:hAnsi="Times New Roman" w:cs="Times New Roman"/>
          <w:lang w:val="en-US"/>
        </w:rPr>
        <w:t xml:space="preserve">, -300 mV </w:t>
      </w:r>
      <w:r w:rsidR="00F25CFC">
        <w:rPr>
          <w:rFonts w:ascii="Times New Roman" w:hAnsi="Times New Roman" w:cs="Times New Roman"/>
          <w:lang w:val="en-US"/>
        </w:rPr>
        <w:t xml:space="preserve">(fig. 3b) </w:t>
      </w:r>
      <w:r w:rsidR="00C57B58" w:rsidRPr="00784CBB">
        <w:rPr>
          <w:rFonts w:ascii="Times New Roman" w:hAnsi="Times New Roman" w:cs="Times New Roman"/>
          <w:lang w:val="en-US"/>
        </w:rPr>
        <w:t>and -400 mV</w:t>
      </w:r>
      <w:r w:rsidR="00F25CFC">
        <w:rPr>
          <w:rFonts w:ascii="Times New Roman" w:hAnsi="Times New Roman" w:cs="Times New Roman"/>
          <w:lang w:val="en-US"/>
        </w:rPr>
        <w:t xml:space="preserve"> (fig. 3c)</w:t>
      </w:r>
      <w:r w:rsidR="00CF04A1">
        <w:rPr>
          <w:rFonts w:ascii="Times New Roman" w:hAnsi="Times New Roman" w:cs="Times New Roman"/>
          <w:lang w:val="en-US"/>
        </w:rPr>
        <w:t xml:space="preserve">. </w:t>
      </w:r>
    </w:p>
    <w:p w:rsidR="00027520" w:rsidRPr="00027520" w:rsidRDefault="002E3F16" w:rsidP="00027520">
      <w:pPr>
        <w:widowControl/>
        <w:rPr>
          <w:rFonts w:ascii="Times New Roman" w:hAnsi="Times New Roman" w:cs="Times New Roman"/>
          <w:color w:val="FF0000"/>
          <w:lang w:val="en-US"/>
        </w:rPr>
      </w:pPr>
      <w:r w:rsidRPr="00027520">
        <w:rPr>
          <w:rFonts w:ascii="Times New Roman" w:hAnsi="Times New Roman" w:cs="Times New Roman"/>
          <w:lang w:val="en-US"/>
        </w:rPr>
        <w:t xml:space="preserve">Two </w:t>
      </w:r>
      <w:r w:rsidR="002C0854">
        <w:rPr>
          <w:rFonts w:ascii="Times New Roman" w:hAnsi="Times New Roman" w:cs="Times New Roman"/>
          <w:lang w:val="en-US"/>
        </w:rPr>
        <w:t xml:space="preserve">peaks appear at </w:t>
      </w:r>
      <w:r w:rsidR="005541EE" w:rsidRPr="00027520">
        <w:rPr>
          <w:rFonts w:ascii="Times New Roman" w:hAnsi="Times New Roman" w:cs="Times New Roman"/>
          <w:lang w:val="en-US"/>
        </w:rPr>
        <w:t>each appl</w:t>
      </w:r>
      <w:r w:rsidR="00027520" w:rsidRPr="00027520">
        <w:rPr>
          <w:rFonts w:ascii="Times New Roman" w:hAnsi="Times New Roman" w:cs="Times New Roman"/>
          <w:lang w:val="en-US"/>
        </w:rPr>
        <w:t>ied voltage correspond</w:t>
      </w:r>
      <w:r w:rsidR="00311E3A">
        <w:rPr>
          <w:rFonts w:ascii="Times New Roman" w:hAnsi="Times New Roman" w:cs="Times New Roman"/>
          <w:lang w:val="en-US"/>
        </w:rPr>
        <w:t>ing</w:t>
      </w:r>
      <w:r w:rsidR="00027520" w:rsidRPr="00027520">
        <w:rPr>
          <w:rFonts w:ascii="Times New Roman" w:hAnsi="Times New Roman" w:cs="Times New Roman"/>
          <w:lang w:val="en-US"/>
        </w:rPr>
        <w:t xml:space="preserve"> to two conductance </w:t>
      </w:r>
      <w:r w:rsidR="002C0854">
        <w:rPr>
          <w:rFonts w:ascii="Times New Roman" w:hAnsi="Times New Roman" w:cs="Times New Roman"/>
          <w:lang w:val="en-US"/>
        </w:rPr>
        <w:t>levels</w:t>
      </w:r>
      <w:r w:rsidR="00027520" w:rsidRPr="00027520">
        <w:rPr>
          <w:rFonts w:ascii="Times New Roman" w:hAnsi="Times New Roman" w:cs="Times New Roman"/>
          <w:lang w:val="en-US"/>
        </w:rPr>
        <w:t xml:space="preserve"> of the nanopore</w:t>
      </w:r>
      <w:r w:rsidR="00603668">
        <w:rPr>
          <w:rFonts w:ascii="Times New Roman" w:hAnsi="Times New Roman" w:cs="Times New Roman"/>
          <w:lang w:val="en-US"/>
        </w:rPr>
        <w:t xml:space="preserve"> associated to the formation of </w:t>
      </w:r>
      <w:r w:rsidR="00087D10">
        <w:rPr>
          <w:rFonts w:ascii="Times New Roman" w:hAnsi="Times New Roman" w:cs="Times New Roman"/>
          <w:lang w:val="en-US"/>
        </w:rPr>
        <w:t>a</w:t>
      </w:r>
      <w:r w:rsidR="00603668">
        <w:rPr>
          <w:rFonts w:ascii="Times New Roman" w:hAnsi="Times New Roman" w:cs="Times New Roman"/>
          <w:lang w:val="en-US"/>
        </w:rPr>
        <w:t xml:space="preserve"> probe-target complex</w:t>
      </w:r>
      <w:r w:rsidR="00027520" w:rsidRPr="00027520">
        <w:rPr>
          <w:rFonts w:ascii="Times New Roman" w:hAnsi="Times New Roman" w:cs="Times New Roman"/>
          <w:lang w:val="en-US"/>
        </w:rPr>
        <w:t xml:space="preserve">. </w:t>
      </w:r>
      <w:r w:rsidR="00603668">
        <w:rPr>
          <w:rFonts w:ascii="Times New Roman" w:hAnsi="Times New Roman" w:cs="Times New Roman"/>
          <w:lang w:val="en-US"/>
        </w:rPr>
        <w:t>In fact, w</w:t>
      </w:r>
      <w:r w:rsidR="00027520" w:rsidRPr="00027520">
        <w:rPr>
          <w:rFonts w:ascii="Times New Roman" w:hAnsi="Times New Roman" w:cs="Times New Roman"/>
          <w:lang w:val="en-US"/>
        </w:rPr>
        <w:t xml:space="preserve">hen p50 </w:t>
      </w:r>
      <w:r w:rsidR="00A66EF4" w:rsidRPr="00027520">
        <w:rPr>
          <w:rFonts w:ascii="Times New Roman" w:hAnsi="Times New Roman" w:cs="Times New Roman"/>
          <w:lang w:val="en-US"/>
        </w:rPr>
        <w:t xml:space="preserve">target </w:t>
      </w:r>
      <w:r w:rsidR="00027520" w:rsidRPr="00027520">
        <w:rPr>
          <w:rFonts w:ascii="Times New Roman" w:hAnsi="Times New Roman" w:cs="Times New Roman"/>
          <w:lang w:val="en-US"/>
        </w:rPr>
        <w:t xml:space="preserve">proteins are inserted into the fluidic cell and driven towards the nanopore, they start to interact with the functionalization layer. </w:t>
      </w:r>
      <w:r w:rsidR="00B42FC0" w:rsidRPr="00027520">
        <w:rPr>
          <w:rFonts w:ascii="Times New Roman" w:hAnsi="Times New Roman" w:cs="Times New Roman"/>
          <w:lang w:val="en-US"/>
        </w:rPr>
        <w:t>The force exerted on the probe-target complex by the applied voltage can be roughly estimated by neglecting viscous forces and protein-protein interactions</w:t>
      </w:r>
      <w:r w:rsidR="00603668">
        <w:rPr>
          <w:rFonts w:ascii="Times New Roman" w:hAnsi="Times New Roman" w:cs="Times New Roman"/>
          <w:lang w:val="en-US"/>
        </w:rPr>
        <w:t>,</w:t>
      </w:r>
      <w:r w:rsidR="00B42FC0" w:rsidRPr="00027520">
        <w:rPr>
          <w:rFonts w:ascii="Times New Roman" w:hAnsi="Times New Roman" w:cs="Times New Roman"/>
          <w:lang w:val="en-US"/>
        </w:rPr>
        <w:t xml:space="preserve"> and considering the electrical charge of p50 at physiological pH to be about -2e. When applying -400 mV across a 20 nm pore, the force is thus about 6 </w:t>
      </w:r>
      <w:proofErr w:type="spellStart"/>
      <w:r w:rsidR="00B42FC0" w:rsidRPr="00027520">
        <w:rPr>
          <w:rFonts w:ascii="Times New Roman" w:hAnsi="Times New Roman" w:cs="Times New Roman"/>
          <w:lang w:val="en-US"/>
        </w:rPr>
        <w:t>pN</w:t>
      </w:r>
      <w:proofErr w:type="spellEnd"/>
      <w:r w:rsidR="00B42FC0" w:rsidRPr="00027520">
        <w:rPr>
          <w:rFonts w:ascii="Times New Roman" w:hAnsi="Times New Roman" w:cs="Times New Roman"/>
          <w:lang w:val="en-US"/>
        </w:rPr>
        <w:t>. This value must be compared with the binding force between NF-</w:t>
      </w:r>
      <w:proofErr w:type="spellStart"/>
      <w:r w:rsidR="00B42FC0" w:rsidRPr="00027520">
        <w:rPr>
          <w:rFonts w:ascii="Times New Roman" w:hAnsi="Times New Roman" w:cs="Times New Roman"/>
          <w:lang w:val="en-US"/>
        </w:rPr>
        <w:t>κB</w:t>
      </w:r>
      <w:proofErr w:type="spellEnd"/>
      <w:r w:rsidR="00B42FC0" w:rsidRPr="00027520">
        <w:rPr>
          <w:rFonts w:ascii="Times New Roman" w:hAnsi="Times New Roman" w:cs="Times New Roman"/>
          <w:lang w:val="en-US"/>
        </w:rPr>
        <w:t xml:space="preserve"> and the </w:t>
      </w:r>
      <w:proofErr w:type="spellStart"/>
      <w:r w:rsidR="00B42FC0" w:rsidRPr="00027520">
        <w:rPr>
          <w:rFonts w:ascii="Times New Roman" w:hAnsi="Times New Roman" w:cs="Times New Roman"/>
          <w:lang w:val="en-US"/>
        </w:rPr>
        <w:t>dsLNA</w:t>
      </w:r>
      <w:proofErr w:type="spellEnd"/>
      <w:r w:rsidR="00B42FC0" w:rsidRPr="00027520">
        <w:rPr>
          <w:rFonts w:ascii="Times New Roman" w:hAnsi="Times New Roman" w:cs="Times New Roman"/>
          <w:lang w:val="en-US"/>
        </w:rPr>
        <w:t xml:space="preserve"> probe, which ranges from 50 to 250 </w:t>
      </w:r>
      <w:proofErr w:type="spellStart"/>
      <w:r w:rsidR="00B42FC0" w:rsidRPr="00027520">
        <w:rPr>
          <w:rFonts w:ascii="Times New Roman" w:hAnsi="Times New Roman" w:cs="Times New Roman"/>
          <w:lang w:val="en-US"/>
        </w:rPr>
        <w:t>pN</w:t>
      </w:r>
      <w:proofErr w:type="spellEnd"/>
      <w:r w:rsidR="00B42FC0" w:rsidRPr="00027520">
        <w:rPr>
          <w:rFonts w:ascii="Times New Roman" w:hAnsi="Times New Roman" w:cs="Times New Roman"/>
          <w:lang w:val="en-US"/>
        </w:rPr>
        <w:t xml:space="preserve"> (mean value of 119 </w:t>
      </w:r>
      <w:proofErr w:type="spellStart"/>
      <w:r w:rsidR="00B42FC0" w:rsidRPr="00027520">
        <w:rPr>
          <w:rFonts w:ascii="Times New Roman" w:hAnsi="Times New Roman" w:cs="Times New Roman"/>
          <w:lang w:val="en-US"/>
        </w:rPr>
        <w:t>pN</w:t>
      </w:r>
      <w:proofErr w:type="spellEnd"/>
      <w:r w:rsidR="00B42FC0" w:rsidRPr="00027520">
        <w:rPr>
          <w:rFonts w:ascii="Times New Roman" w:hAnsi="Times New Roman" w:cs="Times New Roman"/>
          <w:lang w:val="en-US"/>
        </w:rPr>
        <w:t xml:space="preserve">) </w:t>
      </w:r>
      <w:r w:rsidR="00B42FC0" w:rsidRPr="00027520">
        <w:rPr>
          <w:rFonts w:ascii="Times New Roman" w:hAnsi="Times New Roman" w:cs="Times New Roman"/>
          <w:color w:val="FF0000"/>
          <w:lang w:val="en-US"/>
        </w:rPr>
        <w:fldChar w:fldCharType="begin"/>
      </w:r>
      <w:r w:rsidR="00B42FC0" w:rsidRPr="00027520">
        <w:rPr>
          <w:rFonts w:ascii="Times New Roman" w:hAnsi="Times New Roman" w:cs="Times New Roman"/>
          <w:lang w:val="en-US"/>
        </w:rPr>
        <w:instrText xml:space="preserve"> ADDIN ZOTERO_ITEM CSL_CITATION {"citationID":"p0i4i829v","properties":{"formattedCitation":"(Menotta et al. 2011)","plainCitation":"(Menotta et al. 2011)"},"citationItems":[{"id":36,"uris":["http://zotero.org/users/local/wmFjB7aT/items/R6BTHA4U"],"uri":["http://zotero.org/users/local/wmFjB7aT/items/R6BTHA4U"],"itemData":{"id":36,"type":"article-journal","title":"Binding force measurement of NF-κB–ODNs interaction: An AFM based decoy and drug testing tool","container-title":"Biosensors and Bioelectronics","page":"158–165","volume":"28","issue":"1","source":"Google Scholar","shortTitle":"Binding force measurement of NF-κB–ODNs interaction","author":[{"family":"Menotta","given":"Michele"},{"family":"Crinelli","given":"Rita"},{"family":"Carloni","given":"Elisa"},{"family":"Mussi","given":"Valentina"},{"family":"Valbusa","given":"Ugo"},{"family":"Magnani","given":"Mauro"}],"issued":{"date-parts":[["2011"]]},"accessed":{"date-parts":[["2014",5,9]]}}}],"schema":"https://github.com/citation-style-language/schema/raw/master/csl-citation.json"} </w:instrText>
      </w:r>
      <w:r w:rsidR="00B42FC0" w:rsidRPr="00027520">
        <w:rPr>
          <w:rFonts w:ascii="Times New Roman" w:hAnsi="Times New Roman" w:cs="Times New Roman"/>
          <w:color w:val="FF0000"/>
          <w:lang w:val="en-US"/>
        </w:rPr>
        <w:fldChar w:fldCharType="separate"/>
      </w:r>
      <w:r w:rsidR="00B42FC0" w:rsidRPr="00027520">
        <w:rPr>
          <w:rFonts w:ascii="Times New Roman" w:hAnsi="Times New Roman" w:cs="Times New Roman"/>
          <w:lang w:val="en-US"/>
        </w:rPr>
        <w:t>(</w:t>
      </w:r>
      <w:proofErr w:type="spellStart"/>
      <w:r w:rsidR="00B42FC0" w:rsidRPr="00027520">
        <w:rPr>
          <w:rFonts w:ascii="Times New Roman" w:hAnsi="Times New Roman" w:cs="Times New Roman"/>
          <w:lang w:val="en-US"/>
        </w:rPr>
        <w:t>Menotta</w:t>
      </w:r>
      <w:proofErr w:type="spellEnd"/>
      <w:r w:rsidR="00B42FC0" w:rsidRPr="00027520">
        <w:rPr>
          <w:rFonts w:ascii="Times New Roman" w:hAnsi="Times New Roman" w:cs="Times New Roman"/>
          <w:lang w:val="en-US"/>
        </w:rPr>
        <w:t xml:space="preserve"> et al. 2011)</w:t>
      </w:r>
      <w:r w:rsidR="00B42FC0" w:rsidRPr="00027520">
        <w:rPr>
          <w:rFonts w:ascii="Times New Roman" w:hAnsi="Times New Roman" w:cs="Times New Roman"/>
          <w:color w:val="FF0000"/>
          <w:lang w:val="en-US"/>
        </w:rPr>
        <w:fldChar w:fldCharType="end"/>
      </w:r>
      <w:r w:rsidR="00B42FC0" w:rsidRPr="00027520">
        <w:rPr>
          <w:rFonts w:ascii="Times New Roman" w:hAnsi="Times New Roman" w:cs="Times New Roman"/>
          <w:color w:val="FF0000"/>
          <w:lang w:val="en-US"/>
        </w:rPr>
        <w:t xml:space="preserve">. </w:t>
      </w:r>
      <w:r w:rsidR="00B42FC0" w:rsidRPr="00730E1C">
        <w:rPr>
          <w:rFonts w:ascii="Times New Roman" w:hAnsi="Times New Roman" w:cs="Times New Roman"/>
          <w:lang w:val="en-US"/>
        </w:rPr>
        <w:t>Therefore, the binding force is at least one order of magnitude higher than the force due to the applied voltage, suggesting that binding events are strong enough to prevent the dislodging of the protein from the nanopore by the applied bias.</w:t>
      </w:r>
    </w:p>
    <w:p w:rsidR="00027520" w:rsidRDefault="00730E1C" w:rsidP="00FE09E2">
      <w:pPr>
        <w:widowControl/>
        <w:rPr>
          <w:rFonts w:ascii="Times New Roman" w:hAnsi="Times New Roman" w:cs="Times New Roman"/>
          <w:lang w:val="en-US"/>
        </w:rPr>
      </w:pPr>
      <w:r>
        <w:rPr>
          <w:rFonts w:ascii="Times New Roman" w:hAnsi="Times New Roman" w:cs="Times New Roman"/>
          <w:lang w:val="en-US"/>
        </w:rPr>
        <w:t xml:space="preserve">Although </w:t>
      </w:r>
      <w:r w:rsidRPr="00784CBB">
        <w:rPr>
          <w:rFonts w:ascii="Times New Roman" w:hAnsi="Times New Roman" w:cs="Times New Roman"/>
          <w:lang w:val="en-US"/>
        </w:rPr>
        <w:t>we do not leave out the existence of a complex dyna</w:t>
      </w:r>
      <w:r w:rsidR="003F694C">
        <w:rPr>
          <w:rFonts w:ascii="Times New Roman" w:hAnsi="Times New Roman" w:cs="Times New Roman"/>
          <w:lang w:val="en-US"/>
        </w:rPr>
        <w:t xml:space="preserve">mic of binding-unbinding </w:t>
      </w:r>
      <w:r w:rsidRPr="00784CBB">
        <w:rPr>
          <w:rFonts w:ascii="Times New Roman" w:hAnsi="Times New Roman" w:cs="Times New Roman"/>
          <w:lang w:val="en-US"/>
        </w:rPr>
        <w:t>poorly i</w:t>
      </w:r>
      <w:r>
        <w:rPr>
          <w:rFonts w:ascii="Times New Roman" w:hAnsi="Times New Roman" w:cs="Times New Roman"/>
          <w:lang w:val="en-US"/>
        </w:rPr>
        <w:t>nfluenced by the electric field, we conclude that</w:t>
      </w:r>
      <w:r w:rsidR="006116FB">
        <w:rPr>
          <w:rFonts w:ascii="Times New Roman" w:hAnsi="Times New Roman" w:cs="Times New Roman"/>
          <w:lang w:val="en-US"/>
        </w:rPr>
        <w:t xml:space="preserve"> </w:t>
      </w:r>
      <w:r>
        <w:rPr>
          <w:rFonts w:ascii="Times New Roman" w:hAnsi="Times New Roman" w:cs="Times New Roman"/>
          <w:lang w:val="en-US"/>
        </w:rPr>
        <w:t>the binding between probe and target</w:t>
      </w:r>
      <w:r w:rsidR="00087D10">
        <w:rPr>
          <w:rFonts w:ascii="Times New Roman" w:hAnsi="Times New Roman" w:cs="Times New Roman"/>
          <w:lang w:val="en-US"/>
        </w:rPr>
        <w:t xml:space="preserve"> molecules</w:t>
      </w:r>
      <w:r>
        <w:rPr>
          <w:rFonts w:ascii="Times New Roman" w:hAnsi="Times New Roman" w:cs="Times New Roman"/>
          <w:lang w:val="en-US"/>
        </w:rPr>
        <w:t xml:space="preserve"> is stable. </w:t>
      </w:r>
    </w:p>
    <w:p w:rsidR="005541EE" w:rsidRDefault="002C0854" w:rsidP="00FE09E2">
      <w:pPr>
        <w:widowControl/>
        <w:rPr>
          <w:rFonts w:ascii="Times New Roman" w:hAnsi="Times New Roman" w:cs="Times New Roman"/>
          <w:lang w:val="en-US"/>
        </w:rPr>
      </w:pPr>
      <w:r>
        <w:rPr>
          <w:rFonts w:ascii="Times New Roman" w:hAnsi="Times New Roman" w:cs="Times New Roman"/>
          <w:lang w:val="en-US"/>
        </w:rPr>
        <w:t xml:space="preserve">In this picture, the two peaks observed in </w:t>
      </w:r>
      <w:r w:rsidR="00CE5AB4">
        <w:rPr>
          <w:rFonts w:ascii="Times New Roman" w:hAnsi="Times New Roman" w:cs="Times New Roman"/>
          <w:lang w:val="en-US"/>
        </w:rPr>
        <w:t>the</w:t>
      </w:r>
      <w:r>
        <w:rPr>
          <w:rFonts w:ascii="Times New Roman" w:hAnsi="Times New Roman" w:cs="Times New Roman"/>
          <w:lang w:val="en-US"/>
        </w:rPr>
        <w:t xml:space="preserve"> histograms of fig. 3</w:t>
      </w:r>
      <w:r w:rsidR="003F694C">
        <w:rPr>
          <w:rFonts w:ascii="Times New Roman" w:hAnsi="Times New Roman" w:cs="Times New Roman"/>
          <w:lang w:val="en-US"/>
        </w:rPr>
        <w:t>,</w:t>
      </w:r>
      <w:r w:rsidR="00CA6540">
        <w:rPr>
          <w:rFonts w:ascii="Times New Roman" w:hAnsi="Times New Roman" w:cs="Times New Roman"/>
          <w:lang w:val="en-US"/>
        </w:rPr>
        <w:t xml:space="preserve"> </w:t>
      </w:r>
      <w:r w:rsidR="00CE5AB4">
        <w:rPr>
          <w:rFonts w:ascii="Times New Roman" w:hAnsi="Times New Roman" w:cs="Times New Roman"/>
          <w:lang w:val="en-US"/>
        </w:rPr>
        <w:t>are</w:t>
      </w:r>
      <w:r w:rsidR="00CA6540">
        <w:rPr>
          <w:rFonts w:ascii="Times New Roman" w:hAnsi="Times New Roman" w:cs="Times New Roman"/>
          <w:lang w:val="en-US"/>
        </w:rPr>
        <w:t xml:space="preserve"> associated to </w:t>
      </w:r>
      <w:r w:rsidR="00CE5AB4">
        <w:rPr>
          <w:rFonts w:ascii="Times New Roman" w:hAnsi="Times New Roman" w:cs="Times New Roman"/>
          <w:lang w:val="en-US"/>
        </w:rPr>
        <w:t>variable conformations of</w:t>
      </w:r>
      <w:r w:rsidR="00CA6540">
        <w:rPr>
          <w:rFonts w:ascii="Times New Roman" w:hAnsi="Times New Roman" w:cs="Times New Roman"/>
          <w:lang w:val="en-US"/>
        </w:rPr>
        <w:t xml:space="preserve"> the probe-target complex</w:t>
      </w:r>
      <w:r w:rsidR="00CA60D0">
        <w:rPr>
          <w:rFonts w:ascii="Times New Roman" w:hAnsi="Times New Roman" w:cs="Times New Roman"/>
          <w:lang w:val="en-US"/>
        </w:rPr>
        <w:t xml:space="preserve"> </w:t>
      </w:r>
      <w:r w:rsidR="00CE5AB4">
        <w:rPr>
          <w:rFonts w:ascii="Times New Roman" w:hAnsi="Times New Roman" w:cs="Times New Roman"/>
          <w:lang w:val="en-US"/>
        </w:rPr>
        <w:t>causing an oscillation of the trace between</w:t>
      </w:r>
      <w:r w:rsidR="00CA6540">
        <w:rPr>
          <w:rFonts w:ascii="Times New Roman" w:hAnsi="Times New Roman" w:cs="Times New Roman"/>
          <w:lang w:val="en-US"/>
        </w:rPr>
        <w:t xml:space="preserve"> an “on state” with higher current</w:t>
      </w:r>
      <w:r w:rsidR="00CE5AB4">
        <w:rPr>
          <w:rFonts w:ascii="Times New Roman" w:hAnsi="Times New Roman" w:cs="Times New Roman"/>
          <w:lang w:val="en-US"/>
        </w:rPr>
        <w:t>,</w:t>
      </w:r>
      <w:r w:rsidR="00CA6540">
        <w:rPr>
          <w:rFonts w:ascii="Times New Roman" w:hAnsi="Times New Roman" w:cs="Times New Roman"/>
          <w:lang w:val="en-US"/>
        </w:rPr>
        <w:t xml:space="preserve"> which correspond</w:t>
      </w:r>
      <w:r w:rsidR="00CE5AB4">
        <w:rPr>
          <w:rFonts w:ascii="Times New Roman" w:hAnsi="Times New Roman" w:cs="Times New Roman"/>
          <w:lang w:val="en-US"/>
        </w:rPr>
        <w:t>s</w:t>
      </w:r>
      <w:r w:rsidR="00CA6540">
        <w:rPr>
          <w:rFonts w:ascii="Times New Roman" w:hAnsi="Times New Roman" w:cs="Times New Roman"/>
          <w:lang w:val="en-US"/>
        </w:rPr>
        <w:t xml:space="preserve"> to a partially open pore</w:t>
      </w:r>
      <w:r w:rsidR="00552CEF">
        <w:rPr>
          <w:rFonts w:ascii="Times New Roman" w:hAnsi="Times New Roman" w:cs="Times New Roman"/>
          <w:lang w:val="en-US"/>
        </w:rPr>
        <w:t>,</w:t>
      </w:r>
      <w:r w:rsidR="00CA6540">
        <w:rPr>
          <w:rFonts w:ascii="Times New Roman" w:hAnsi="Times New Roman" w:cs="Times New Roman"/>
          <w:lang w:val="en-US"/>
        </w:rPr>
        <w:t xml:space="preserve"> and an “off state” with lower conductance.</w:t>
      </w:r>
      <w:r w:rsidR="00F84127">
        <w:rPr>
          <w:rFonts w:ascii="Times New Roman" w:hAnsi="Times New Roman" w:cs="Times New Roman"/>
          <w:lang w:val="en-US"/>
        </w:rPr>
        <w:t xml:space="preserve"> </w:t>
      </w:r>
    </w:p>
    <w:p w:rsidR="00CA60D0" w:rsidRDefault="00CA60D0" w:rsidP="00CA60D0">
      <w:pPr>
        <w:widowControl/>
        <w:rPr>
          <w:rFonts w:ascii="Times New Roman" w:hAnsi="Times New Roman" w:cs="Times New Roman"/>
          <w:lang w:val="en-US"/>
        </w:rPr>
      </w:pPr>
      <w:r w:rsidRPr="00C27EDD">
        <w:rPr>
          <w:rFonts w:ascii="Times New Roman" w:hAnsi="Times New Roman" w:cs="Times New Roman"/>
          <w:lang w:val="en-US"/>
        </w:rPr>
        <w:t>By increasing the applied voltage, the mean current level increases and, as expected, the distance between the two current levels (ΔI=</w:t>
      </w:r>
      <w:proofErr w:type="spellStart"/>
      <w:r w:rsidRPr="00C27EDD">
        <w:rPr>
          <w:rFonts w:ascii="Times New Roman" w:hAnsi="Times New Roman" w:cs="Times New Roman"/>
          <w:lang w:val="en-US"/>
        </w:rPr>
        <w:t>I</w:t>
      </w:r>
      <w:r w:rsidRPr="00CE7FD6">
        <w:rPr>
          <w:rFonts w:ascii="Times New Roman" w:hAnsi="Times New Roman" w:cs="Times New Roman"/>
          <w:vertAlign w:val="subscript"/>
          <w:lang w:val="en-US"/>
        </w:rPr>
        <w:t>open</w:t>
      </w:r>
      <w:r w:rsidRPr="00C27EDD">
        <w:rPr>
          <w:rFonts w:ascii="Times New Roman" w:hAnsi="Times New Roman" w:cs="Times New Roman"/>
          <w:lang w:val="en-US"/>
        </w:rPr>
        <w:t>-I</w:t>
      </w:r>
      <w:r w:rsidRPr="00CE7FD6">
        <w:rPr>
          <w:rFonts w:ascii="Times New Roman" w:hAnsi="Times New Roman" w:cs="Times New Roman"/>
          <w:vertAlign w:val="subscript"/>
          <w:lang w:val="en-US"/>
        </w:rPr>
        <w:t>closed</w:t>
      </w:r>
      <w:proofErr w:type="spellEnd"/>
      <w:r w:rsidRPr="00C27EDD">
        <w:rPr>
          <w:rFonts w:ascii="Times New Roman" w:hAnsi="Times New Roman" w:cs="Times New Roman"/>
          <w:lang w:val="en-US"/>
        </w:rPr>
        <w:t>)</w:t>
      </w:r>
      <w:r>
        <w:rPr>
          <w:rFonts w:ascii="Times New Roman" w:hAnsi="Times New Roman" w:cs="Times New Roman"/>
          <w:lang w:val="en-US"/>
        </w:rPr>
        <w:t>, being proportional to the diameter of the pore and to the applied voltage,</w:t>
      </w:r>
      <w:r w:rsidRPr="00C27EDD">
        <w:rPr>
          <w:rFonts w:ascii="Times New Roman" w:hAnsi="Times New Roman" w:cs="Times New Roman"/>
          <w:lang w:val="en-US"/>
        </w:rPr>
        <w:t xml:space="preserve"> increases accordingly. </w:t>
      </w:r>
    </w:p>
    <w:p w:rsidR="00CA60D0" w:rsidRDefault="00CA60D0" w:rsidP="00CA60D0">
      <w:pPr>
        <w:widowControl/>
        <w:rPr>
          <w:rFonts w:ascii="Times New Roman" w:hAnsi="Times New Roman" w:cs="Times New Roman"/>
          <w:lang w:val="en-US"/>
        </w:rPr>
      </w:pPr>
      <w:r>
        <w:rPr>
          <w:rFonts w:ascii="Times New Roman" w:hAnsi="Times New Roman" w:cs="Times New Roman"/>
          <w:lang w:val="en-US"/>
        </w:rPr>
        <w:t xml:space="preserve">Interestingly, the occupation probability of the “off state” is higher with respect to that of the “on state”, due to the presence of the electric field that pushes the p50-dsLNA complex close to the entrance of the nanopore. </w:t>
      </w:r>
    </w:p>
    <w:p w:rsidR="00CA60D0" w:rsidRPr="007953BA" w:rsidRDefault="00CA60D0" w:rsidP="00CA60D0">
      <w:pPr>
        <w:widowControl/>
        <w:rPr>
          <w:rFonts w:ascii="Times New Roman" w:hAnsi="Times New Roman" w:cs="Times New Roman"/>
          <w:lang w:val="en-US"/>
        </w:rPr>
      </w:pPr>
      <w:r w:rsidRPr="007953BA">
        <w:rPr>
          <w:rFonts w:ascii="Times New Roman" w:hAnsi="Times New Roman" w:cs="Times New Roman"/>
          <w:lang w:val="en-US"/>
        </w:rPr>
        <w:t xml:space="preserve"> </w:t>
      </w:r>
    </w:p>
    <w:p w:rsidR="00CA60D0" w:rsidRDefault="00CA60D0" w:rsidP="00CA60D0">
      <w:pPr>
        <w:widowControl/>
        <w:rPr>
          <w:rFonts w:ascii="Times New Roman" w:hAnsi="Times New Roman" w:cs="Times New Roman"/>
          <w:lang w:val="en-US"/>
        </w:rPr>
      </w:pPr>
      <w:r>
        <w:rPr>
          <w:rFonts w:ascii="Times New Roman" w:hAnsi="Times New Roman" w:cs="Times New Roman"/>
          <w:lang w:val="en-US"/>
        </w:rPr>
        <w:t xml:space="preserve">The complexity of the recorded current traces does not allow to give a more complete and simple explanation of the process. However, the principal finding is evident and reproducible: current fluctuations associated to precise current levels only appear when the fluidic cell is filled with a sample specifically interacting with the functionalization layer. </w:t>
      </w:r>
      <w:r w:rsidRPr="007B056B">
        <w:rPr>
          <w:rFonts w:ascii="Times New Roman" w:hAnsi="Times New Roman" w:cs="Times New Roman"/>
          <w:lang w:val="en-US"/>
        </w:rPr>
        <w:t xml:space="preserve">The result is quite similar to that obtained with different interacting biomolecules </w:t>
      </w:r>
      <w:r w:rsidRPr="007B056B">
        <w:rPr>
          <w:rFonts w:ascii="Times New Roman" w:hAnsi="Times New Roman" w:cs="Times New Roman"/>
          <w:lang w:val="en-US"/>
        </w:rPr>
        <w:fldChar w:fldCharType="begin"/>
      </w:r>
      <w:r w:rsidRPr="007B056B">
        <w:rPr>
          <w:rFonts w:ascii="Times New Roman" w:hAnsi="Times New Roman" w:cs="Times New Roman"/>
          <w:lang w:val="en-US"/>
        </w:rPr>
        <w:instrText xml:space="preserve"> ADDIN ZOTERO_ITEM CSL_CITATION {"citationID":"2e74ihbt14","properties":{"formattedCitation":"(Mussi et al. 2011)","plainCitation":"(Mussi et al. 2011)"},"citationItems":[{"id":5,"uris":["http://zotero.org/users/local/wmFjB7aT/items/3E32DNMU"],"uri":["http://zotero.org/users/local/wmFjB7aT/items/3E32DNMU"],"itemData":{"id":5,"type":"article-journal","title":"“DNA-Dressed NAnopore” for complementary sequence detection","container-title":"Biosensors and Bioelectronics","page":"125–131","volume":"29","issue":"1","source":"Google Scholar","author":[{"family":"Mussi","given":"Valentina"},{"family":"Fanzio","given":"Paola"},{"family":"Repetto","given":"Luca"},{"family":"Firpo","given":"Giuseppe"},{"family":"Stigliani","given":"Sara"},{"family":"Tonini","given":"Gian Paolo"},{"family":"Valbusa","given":"Ugo"}],"issued":{"date-parts":[["2011"]]},"accessed":{"date-parts":[["2014",4,17]]}}}],"schema":"https://github.com/citation-style-language/schema/raw/master/csl-citation.json"} </w:instrText>
      </w:r>
      <w:r w:rsidRPr="007B056B">
        <w:rPr>
          <w:rFonts w:ascii="Times New Roman" w:hAnsi="Times New Roman" w:cs="Times New Roman"/>
          <w:lang w:val="en-US"/>
        </w:rPr>
        <w:fldChar w:fldCharType="separate"/>
      </w:r>
      <w:r w:rsidRPr="007B056B">
        <w:rPr>
          <w:rFonts w:ascii="Times New Roman" w:hAnsi="Times New Roman" w:cs="Times New Roman"/>
          <w:lang w:val="en-US"/>
        </w:rPr>
        <w:t>(Mussi et al. 2011)</w:t>
      </w:r>
      <w:r w:rsidRPr="007B056B">
        <w:rPr>
          <w:rFonts w:ascii="Times New Roman" w:hAnsi="Times New Roman" w:cs="Times New Roman"/>
          <w:lang w:val="en-US"/>
        </w:rPr>
        <w:fldChar w:fldCharType="end"/>
      </w:r>
      <w:r w:rsidRPr="007B056B">
        <w:rPr>
          <w:rFonts w:ascii="Times New Roman" w:hAnsi="Times New Roman" w:cs="Times New Roman"/>
          <w:lang w:val="en-US"/>
        </w:rPr>
        <w:t xml:space="preserve">, demonstrating the remarkable potentiality and versatility of </w:t>
      </w:r>
      <w:r>
        <w:rPr>
          <w:rFonts w:ascii="Times New Roman" w:hAnsi="Times New Roman" w:cs="Times New Roman"/>
          <w:lang w:val="en-US"/>
        </w:rPr>
        <w:t>the</w:t>
      </w:r>
      <w:r w:rsidRPr="007B056B">
        <w:rPr>
          <w:rFonts w:ascii="Times New Roman" w:hAnsi="Times New Roman" w:cs="Times New Roman"/>
          <w:lang w:val="en-US"/>
        </w:rPr>
        <w:t xml:space="preserve"> nanopore biosensor which is generally able to identify the specific interaction between probe molecules attached to the pore walls and complementary target molecules in solution. </w:t>
      </w:r>
    </w:p>
    <w:p w:rsidR="00CA60D0" w:rsidRDefault="00CA60D0" w:rsidP="00CA60D0">
      <w:pPr>
        <w:widowControl/>
        <w:rPr>
          <w:rFonts w:ascii="Times New Roman" w:hAnsi="Times New Roman" w:cs="Times New Roman"/>
          <w:lang w:val="en-US"/>
        </w:rPr>
      </w:pPr>
    </w:p>
    <w:p w:rsidR="00CA60D0" w:rsidRDefault="00CA60D0" w:rsidP="00CA60D0">
      <w:pPr>
        <w:widowControl/>
        <w:rPr>
          <w:rFonts w:ascii="Times New Roman" w:hAnsi="Times New Roman" w:cs="Times New Roman"/>
          <w:lang w:val="en-US"/>
        </w:rPr>
      </w:pPr>
      <w:r w:rsidRPr="00FE09E2">
        <w:rPr>
          <w:rFonts w:ascii="Times New Roman" w:hAnsi="Times New Roman" w:cs="Times New Roman"/>
          <w:lang w:val="en-US"/>
        </w:rPr>
        <w:t xml:space="preserve">To better understand </w:t>
      </w:r>
      <w:r w:rsidRPr="003F3E23">
        <w:rPr>
          <w:rFonts w:ascii="Times New Roman" w:hAnsi="Times New Roman" w:cs="Times New Roman"/>
          <w:lang w:val="en-US"/>
        </w:rPr>
        <w:t>the current</w:t>
      </w:r>
      <w:r w:rsidRPr="00F07EEC">
        <w:rPr>
          <w:rFonts w:ascii="Times New Roman" w:hAnsi="Times New Roman" w:cs="Times New Roman"/>
          <w:lang w:val="en-US"/>
        </w:rPr>
        <w:t xml:space="preserve"> behavior correlated to the interaction between proteins and the functionalized nanopore, we have performed different experiments by inserting the target sample either in the </w:t>
      </w:r>
      <w:proofErr w:type="spellStart"/>
      <w:r w:rsidRPr="00F07EEC">
        <w:rPr>
          <w:rFonts w:ascii="Times New Roman" w:hAnsi="Times New Roman" w:cs="Times New Roman"/>
          <w:i/>
          <w:lang w:val="en-US"/>
        </w:rPr>
        <w:t>cis</w:t>
      </w:r>
      <w:proofErr w:type="spellEnd"/>
      <w:r w:rsidRPr="00F07EEC">
        <w:rPr>
          <w:rFonts w:ascii="Times New Roman" w:hAnsi="Times New Roman" w:cs="Times New Roman"/>
          <w:lang w:val="en-US"/>
        </w:rPr>
        <w:t xml:space="preserve"> (containing the biased electrode) and in the </w:t>
      </w:r>
      <w:r w:rsidRPr="00F07EEC">
        <w:rPr>
          <w:rFonts w:ascii="Times New Roman" w:hAnsi="Times New Roman" w:cs="Times New Roman"/>
          <w:i/>
          <w:lang w:val="en-US"/>
        </w:rPr>
        <w:t>trans</w:t>
      </w:r>
      <w:r w:rsidRPr="00F07EEC">
        <w:rPr>
          <w:rFonts w:ascii="Times New Roman" w:hAnsi="Times New Roman" w:cs="Times New Roman"/>
          <w:lang w:val="en-US"/>
        </w:rPr>
        <w:t xml:space="preserve"> (whose electrode is always grounded) reservoir</w:t>
      </w:r>
      <w:r>
        <w:rPr>
          <w:rFonts w:ascii="Times New Roman" w:hAnsi="Times New Roman" w:cs="Times New Roman"/>
          <w:lang w:val="en-US"/>
        </w:rPr>
        <w:t xml:space="preserve">s and changing the orientation of the </w:t>
      </w:r>
      <w:proofErr w:type="spellStart"/>
      <w:r>
        <w:rPr>
          <w:rFonts w:ascii="Times New Roman" w:hAnsi="Times New Roman" w:cs="Times New Roman"/>
          <w:lang w:val="en-US"/>
        </w:rPr>
        <w:t>SiN</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nanofored</w:t>
      </w:r>
      <w:proofErr w:type="spellEnd"/>
      <w:r>
        <w:rPr>
          <w:rFonts w:ascii="Times New Roman" w:hAnsi="Times New Roman" w:cs="Times New Roman"/>
          <w:lang w:val="en-US"/>
        </w:rPr>
        <w:t xml:space="preserve"> chip. Fig. 4 shows the four different configurations that we have tested. </w:t>
      </w:r>
    </w:p>
    <w:p w:rsidR="00CA60D0" w:rsidRDefault="00CA60D0" w:rsidP="00CA60D0">
      <w:pPr>
        <w:widowControl/>
        <w:rPr>
          <w:rFonts w:ascii="Times New Roman" w:hAnsi="Times New Roman" w:cs="Times New Roman"/>
          <w:lang w:val="en-US"/>
        </w:rPr>
      </w:pPr>
      <w:r w:rsidRPr="008651D8">
        <w:rPr>
          <w:rFonts w:ascii="Times New Roman" w:hAnsi="Times New Roman" w:cs="Times New Roman"/>
          <w:lang w:val="en-US"/>
        </w:rPr>
        <w:t xml:space="preserve">The data demonstrate that the interaction between target and probe molecules is effective, giving rise to the revealed fluctuations, only when the </w:t>
      </w:r>
      <w:proofErr w:type="spellStart"/>
      <w:r w:rsidRPr="008651D8">
        <w:rPr>
          <w:rFonts w:ascii="Times New Roman" w:hAnsi="Times New Roman" w:cs="Times New Roman"/>
          <w:lang w:val="en-US"/>
        </w:rPr>
        <w:t>SiN</w:t>
      </w:r>
      <w:proofErr w:type="spellEnd"/>
      <w:r w:rsidRPr="008651D8">
        <w:rPr>
          <w:rFonts w:ascii="Times New Roman" w:hAnsi="Times New Roman" w:cs="Times New Roman"/>
          <w:lang w:val="en-US"/>
        </w:rPr>
        <w:t xml:space="preserve"> side of the membrane, i.e. the functionalized one, is placed so that the </w:t>
      </w:r>
      <w:proofErr w:type="spellStart"/>
      <w:r w:rsidRPr="008651D8">
        <w:rPr>
          <w:rFonts w:ascii="Times New Roman" w:hAnsi="Times New Roman" w:cs="Times New Roman"/>
          <w:lang w:val="en-US"/>
        </w:rPr>
        <w:t>dsLNA</w:t>
      </w:r>
      <w:proofErr w:type="spellEnd"/>
      <w:r w:rsidRPr="008651D8">
        <w:rPr>
          <w:rFonts w:ascii="Times New Roman" w:hAnsi="Times New Roman" w:cs="Times New Roman"/>
          <w:lang w:val="en-US"/>
        </w:rPr>
        <w:t xml:space="preserve"> molecules attached on the pore surface are pushed to enter inside the nanopore from the applied electric field</w:t>
      </w:r>
      <w:r>
        <w:rPr>
          <w:rFonts w:ascii="Times New Roman" w:hAnsi="Times New Roman" w:cs="Times New Roman"/>
          <w:lang w:val="en-US"/>
        </w:rPr>
        <w:t xml:space="preserve">. </w:t>
      </w:r>
      <w:r w:rsidRPr="00784CBB">
        <w:rPr>
          <w:rFonts w:ascii="Times New Roman" w:hAnsi="Times New Roman" w:cs="Times New Roman"/>
          <w:lang w:val="en-US"/>
        </w:rPr>
        <w:t xml:space="preserve">This behavior </w:t>
      </w:r>
      <w:r>
        <w:rPr>
          <w:rFonts w:ascii="Times New Roman" w:hAnsi="Times New Roman" w:cs="Times New Roman"/>
          <w:lang w:val="en-US"/>
        </w:rPr>
        <w:t>depends on</w:t>
      </w:r>
      <w:r w:rsidRPr="00784CBB">
        <w:rPr>
          <w:rFonts w:ascii="Times New Roman" w:hAnsi="Times New Roman" w:cs="Times New Roman"/>
          <w:lang w:val="en-US"/>
        </w:rPr>
        <w:t xml:space="preserve"> the specific structure of the nanopore chip</w:t>
      </w:r>
      <w:r>
        <w:rPr>
          <w:rFonts w:ascii="Times New Roman" w:hAnsi="Times New Roman" w:cs="Times New Roman"/>
          <w:lang w:val="en-US"/>
        </w:rPr>
        <w:t>,</w:t>
      </w:r>
      <w:r w:rsidRPr="00784CBB">
        <w:rPr>
          <w:rFonts w:ascii="Times New Roman" w:hAnsi="Times New Roman" w:cs="Times New Roman"/>
          <w:lang w:val="en-US"/>
        </w:rPr>
        <w:t xml:space="preserve"> which consists of a thin </w:t>
      </w:r>
      <w:proofErr w:type="spellStart"/>
      <w:r w:rsidRPr="00784CBB">
        <w:rPr>
          <w:rFonts w:ascii="Times New Roman" w:hAnsi="Times New Roman" w:cs="Times New Roman"/>
          <w:lang w:val="en-US"/>
        </w:rPr>
        <w:t>SiN</w:t>
      </w:r>
      <w:proofErr w:type="spellEnd"/>
      <w:r w:rsidRPr="00784CBB">
        <w:rPr>
          <w:rFonts w:ascii="Times New Roman" w:hAnsi="Times New Roman" w:cs="Times New Roman"/>
          <w:lang w:val="en-US"/>
        </w:rPr>
        <w:t xml:space="preserve"> membrane deposited on a Si support. </w:t>
      </w:r>
      <w:r>
        <w:rPr>
          <w:rFonts w:ascii="Times New Roman" w:hAnsi="Times New Roman" w:cs="Times New Roman"/>
          <w:lang w:val="en-US"/>
        </w:rPr>
        <w:t>In fact, t</w:t>
      </w:r>
      <w:r w:rsidRPr="00784CBB">
        <w:rPr>
          <w:rFonts w:ascii="Times New Roman" w:hAnsi="Times New Roman" w:cs="Times New Roman"/>
          <w:lang w:val="en-US"/>
        </w:rPr>
        <w:t>he chemical modification procedure is performed by placing the chip on a petri dish on its Si side, so that all the activation steps are carried out</w:t>
      </w:r>
      <w:r>
        <w:rPr>
          <w:rFonts w:ascii="Times New Roman" w:hAnsi="Times New Roman" w:cs="Times New Roman"/>
          <w:lang w:val="en-US"/>
        </w:rPr>
        <w:t xml:space="preserve"> on </w:t>
      </w:r>
      <w:r w:rsidRPr="00784CBB">
        <w:rPr>
          <w:rFonts w:ascii="Times New Roman" w:hAnsi="Times New Roman" w:cs="Times New Roman"/>
          <w:lang w:val="en-US"/>
        </w:rPr>
        <w:t xml:space="preserve">the </w:t>
      </w:r>
      <w:proofErr w:type="spellStart"/>
      <w:r w:rsidRPr="00784CBB">
        <w:rPr>
          <w:rFonts w:ascii="Times New Roman" w:hAnsi="Times New Roman" w:cs="Times New Roman"/>
          <w:lang w:val="en-US"/>
        </w:rPr>
        <w:t>SiN</w:t>
      </w:r>
      <w:proofErr w:type="spellEnd"/>
      <w:r w:rsidRPr="00784CBB">
        <w:rPr>
          <w:rFonts w:ascii="Times New Roman" w:hAnsi="Times New Roman" w:cs="Times New Roman"/>
          <w:lang w:val="en-US"/>
        </w:rPr>
        <w:t xml:space="preserve"> side, giving rise to an asymmetric functionalization of the device.</w:t>
      </w:r>
    </w:p>
    <w:p w:rsidR="00CA60D0" w:rsidRDefault="00CA60D0" w:rsidP="00CA60D0">
      <w:pPr>
        <w:widowControl/>
        <w:rPr>
          <w:rFonts w:ascii="Times New Roman" w:hAnsi="Times New Roman" w:cs="Times New Roman"/>
          <w:lang w:val="en-US"/>
        </w:rPr>
      </w:pPr>
      <w:r w:rsidRPr="00784CBB">
        <w:rPr>
          <w:rFonts w:ascii="Times New Roman" w:hAnsi="Times New Roman" w:cs="Times New Roman"/>
          <w:lang w:val="en-US"/>
        </w:rPr>
        <w:t xml:space="preserve">Thus, </w:t>
      </w:r>
      <w:r>
        <w:rPr>
          <w:rFonts w:ascii="Times New Roman" w:hAnsi="Times New Roman" w:cs="Times New Roman"/>
          <w:lang w:val="en-US"/>
        </w:rPr>
        <w:t xml:space="preserve">looking for example at the case of fig.4 a, </w:t>
      </w:r>
      <w:r w:rsidRPr="00784CBB">
        <w:rPr>
          <w:rFonts w:ascii="Times New Roman" w:hAnsi="Times New Roman" w:cs="Times New Roman"/>
          <w:lang w:val="en-US"/>
        </w:rPr>
        <w:t xml:space="preserve">when a positive voltage is applied, to induce translocations </w:t>
      </w:r>
      <w:r>
        <w:rPr>
          <w:rFonts w:ascii="Times New Roman" w:hAnsi="Times New Roman" w:cs="Times New Roman"/>
          <w:lang w:val="en-US"/>
        </w:rPr>
        <w:t>of</w:t>
      </w:r>
      <w:r w:rsidRPr="00784CBB">
        <w:rPr>
          <w:rFonts w:ascii="Times New Roman" w:hAnsi="Times New Roman" w:cs="Times New Roman"/>
          <w:lang w:val="en-US"/>
        </w:rPr>
        <w:t xml:space="preserve"> the target inserted in the trans reservoir, the </w:t>
      </w:r>
      <w:r>
        <w:rPr>
          <w:rFonts w:ascii="Times New Roman" w:hAnsi="Times New Roman" w:cs="Times New Roman"/>
          <w:lang w:val="en-US"/>
        </w:rPr>
        <w:t xml:space="preserve"> formed probe-target complex,</w:t>
      </w:r>
      <w:r w:rsidRPr="00784CBB">
        <w:rPr>
          <w:rFonts w:ascii="Times New Roman" w:hAnsi="Times New Roman" w:cs="Times New Roman"/>
          <w:lang w:val="en-US"/>
        </w:rPr>
        <w:t xml:space="preserve"> </w:t>
      </w:r>
      <w:r>
        <w:rPr>
          <w:rFonts w:ascii="Times New Roman" w:hAnsi="Times New Roman" w:cs="Times New Roman"/>
          <w:lang w:val="en-US"/>
        </w:rPr>
        <w:t>being</w:t>
      </w:r>
      <w:r w:rsidRPr="00784CBB">
        <w:rPr>
          <w:rFonts w:ascii="Times New Roman" w:hAnsi="Times New Roman" w:cs="Times New Roman"/>
          <w:lang w:val="en-US"/>
        </w:rPr>
        <w:t xml:space="preserve"> negatively charged, </w:t>
      </w:r>
      <w:r>
        <w:rPr>
          <w:rFonts w:ascii="Times New Roman" w:hAnsi="Times New Roman" w:cs="Times New Roman"/>
          <w:lang w:val="en-US"/>
        </w:rPr>
        <w:t>is</w:t>
      </w:r>
      <w:r w:rsidRPr="00784CBB">
        <w:rPr>
          <w:rFonts w:ascii="Times New Roman" w:hAnsi="Times New Roman" w:cs="Times New Roman"/>
          <w:lang w:val="en-US"/>
        </w:rPr>
        <w:t xml:space="preserve"> driven into the pore and create</w:t>
      </w:r>
      <w:r>
        <w:rPr>
          <w:rFonts w:ascii="Times New Roman" w:hAnsi="Times New Roman" w:cs="Times New Roman"/>
          <w:lang w:val="en-US"/>
        </w:rPr>
        <w:t>s</w:t>
      </w:r>
      <w:r w:rsidRPr="00784CBB">
        <w:rPr>
          <w:rFonts w:ascii="Times New Roman" w:hAnsi="Times New Roman" w:cs="Times New Roman"/>
          <w:lang w:val="en-US"/>
        </w:rPr>
        <w:t xml:space="preserve"> </w:t>
      </w:r>
      <w:r>
        <w:rPr>
          <w:rFonts w:ascii="Times New Roman" w:hAnsi="Times New Roman" w:cs="Times New Roman"/>
          <w:lang w:val="en-US"/>
        </w:rPr>
        <w:t>the</w:t>
      </w:r>
      <w:r w:rsidRPr="00784CBB">
        <w:rPr>
          <w:rFonts w:ascii="Times New Roman" w:hAnsi="Times New Roman" w:cs="Times New Roman"/>
          <w:lang w:val="en-US"/>
        </w:rPr>
        <w:t xml:space="preserve"> partial obstruction</w:t>
      </w:r>
      <w:r>
        <w:rPr>
          <w:rFonts w:ascii="Times New Roman" w:hAnsi="Times New Roman" w:cs="Times New Roman"/>
          <w:lang w:val="en-US"/>
        </w:rPr>
        <w:t xml:space="preserve"> revealed as current </w:t>
      </w:r>
      <w:r>
        <w:rPr>
          <w:rFonts w:ascii="Times New Roman" w:hAnsi="Times New Roman" w:cs="Times New Roman"/>
          <w:lang w:val="en-US"/>
        </w:rPr>
        <w:lastRenderedPageBreak/>
        <w:t>fluctuations</w:t>
      </w:r>
      <w:r w:rsidRPr="00784CBB">
        <w:rPr>
          <w:rFonts w:ascii="Times New Roman" w:hAnsi="Times New Roman" w:cs="Times New Roman"/>
          <w:lang w:val="en-US"/>
        </w:rPr>
        <w:t>. This situation does not occur for negative biases</w:t>
      </w:r>
      <w:r>
        <w:rPr>
          <w:rFonts w:ascii="Times New Roman" w:hAnsi="Times New Roman" w:cs="Times New Roman"/>
          <w:lang w:val="en-US"/>
        </w:rPr>
        <w:t>,</w:t>
      </w:r>
      <w:r w:rsidRPr="00784CBB">
        <w:rPr>
          <w:rFonts w:ascii="Times New Roman" w:hAnsi="Times New Roman" w:cs="Times New Roman"/>
          <w:lang w:val="en-US"/>
        </w:rPr>
        <w:t xml:space="preserve"> that are applied when the target is inserted in the </w:t>
      </w:r>
      <w:proofErr w:type="spellStart"/>
      <w:r w:rsidRPr="00784CBB">
        <w:rPr>
          <w:rFonts w:ascii="Times New Roman" w:hAnsi="Times New Roman" w:cs="Times New Roman"/>
          <w:i/>
          <w:lang w:val="en-US"/>
        </w:rPr>
        <w:t>cis</w:t>
      </w:r>
      <w:proofErr w:type="spellEnd"/>
      <w:r w:rsidRPr="00784CBB">
        <w:rPr>
          <w:rFonts w:ascii="Times New Roman" w:hAnsi="Times New Roman" w:cs="Times New Roman"/>
          <w:lang w:val="en-US"/>
        </w:rPr>
        <w:t xml:space="preserve"> reservoi</w:t>
      </w:r>
      <w:r>
        <w:rPr>
          <w:rFonts w:ascii="Times New Roman" w:hAnsi="Times New Roman" w:cs="Times New Roman"/>
          <w:lang w:val="en-US"/>
        </w:rPr>
        <w:t>r (fig. 4b)</w:t>
      </w:r>
      <w:r w:rsidRPr="00784CBB">
        <w:rPr>
          <w:rFonts w:ascii="Times New Roman" w:hAnsi="Times New Roman" w:cs="Times New Roman"/>
          <w:lang w:val="en-US"/>
        </w:rPr>
        <w:t xml:space="preserve">. </w:t>
      </w:r>
    </w:p>
    <w:p w:rsidR="00CA60D0" w:rsidRPr="00784CBB" w:rsidRDefault="00CA60D0" w:rsidP="00CA60D0">
      <w:pPr>
        <w:widowControl/>
        <w:rPr>
          <w:rFonts w:ascii="Times New Roman" w:hAnsi="Times New Roman" w:cs="Times New Roman"/>
          <w:lang w:val="en-US"/>
        </w:rPr>
      </w:pPr>
    </w:p>
    <w:p w:rsidR="00CA60D0" w:rsidRPr="00FE09E2" w:rsidRDefault="00CA60D0" w:rsidP="00CA60D0">
      <w:pPr>
        <w:widowControl/>
        <w:rPr>
          <w:rFonts w:ascii="Times New Roman" w:hAnsi="Times New Roman" w:cs="Times New Roman"/>
          <w:lang w:val="en-US"/>
        </w:rPr>
      </w:pPr>
      <w:r w:rsidRPr="00784CBB">
        <w:rPr>
          <w:rFonts w:ascii="Times New Roman" w:hAnsi="Times New Roman" w:cs="Times New Roman"/>
          <w:lang w:val="en-US"/>
        </w:rPr>
        <w:t xml:space="preserve">Moreover, the interaction of p50 with all </w:t>
      </w:r>
      <w:proofErr w:type="spellStart"/>
      <w:r w:rsidRPr="00784CBB">
        <w:rPr>
          <w:rFonts w:ascii="Times New Roman" w:hAnsi="Times New Roman" w:cs="Times New Roman"/>
          <w:lang w:val="en-US"/>
        </w:rPr>
        <w:t>dsLNA</w:t>
      </w:r>
      <w:proofErr w:type="spellEnd"/>
      <w:r w:rsidRPr="00784CBB">
        <w:rPr>
          <w:rFonts w:ascii="Times New Roman" w:hAnsi="Times New Roman" w:cs="Times New Roman"/>
          <w:lang w:val="en-US"/>
        </w:rPr>
        <w:t xml:space="preserve"> probes attached on the entire </w:t>
      </w:r>
      <w:proofErr w:type="spellStart"/>
      <w:r w:rsidRPr="00784CBB">
        <w:rPr>
          <w:rFonts w:ascii="Times New Roman" w:hAnsi="Times New Roman" w:cs="Times New Roman"/>
          <w:lang w:val="en-US"/>
        </w:rPr>
        <w:t>SiN</w:t>
      </w:r>
      <w:proofErr w:type="spellEnd"/>
      <w:r w:rsidRPr="00784CBB">
        <w:rPr>
          <w:rFonts w:ascii="Times New Roman" w:hAnsi="Times New Roman" w:cs="Times New Roman"/>
          <w:lang w:val="en-US"/>
        </w:rPr>
        <w:t xml:space="preserve"> membrane causes a reduction of the </w:t>
      </w:r>
      <w:r>
        <w:rPr>
          <w:rFonts w:ascii="Times New Roman" w:hAnsi="Times New Roman" w:cs="Times New Roman"/>
          <w:lang w:val="en-US"/>
        </w:rPr>
        <w:t>actual</w:t>
      </w:r>
      <w:r w:rsidRPr="00784CBB">
        <w:rPr>
          <w:rFonts w:ascii="Times New Roman" w:hAnsi="Times New Roman" w:cs="Times New Roman"/>
          <w:lang w:val="en-US"/>
        </w:rPr>
        <w:t xml:space="preserve"> concentration of free translocating target molecules and an </w:t>
      </w:r>
      <w:r w:rsidRPr="00784CBB">
        <w:rPr>
          <w:rFonts w:ascii="Times New Roman" w:eastAsiaTheme="minorHAnsi" w:hAnsi="Times New Roman" w:cs="Times New Roman"/>
          <w:lang w:val="en-US" w:eastAsia="en-US"/>
        </w:rPr>
        <w:t xml:space="preserve">energy penalty for further proteins to reach the nanopore </w:t>
      </w:r>
      <w:r w:rsidRPr="00784CBB">
        <w:rPr>
          <w:rFonts w:ascii="Times New Roman" w:hAnsi="Times New Roman" w:cs="Times New Roman"/>
          <w:lang w:val="en-US"/>
        </w:rPr>
        <w:fldChar w:fldCharType="begin"/>
      </w:r>
      <w:r w:rsidRPr="00784CBB">
        <w:rPr>
          <w:rFonts w:ascii="Times New Roman" w:hAnsi="Times New Roman" w:cs="Times New Roman"/>
          <w:lang w:val="en-US"/>
        </w:rPr>
        <w:instrText xml:space="preserve"> ADDIN ZOTERO_ITEM CSL_CITATION {"citationID":"1i170nuaci","properties":{"formattedCitation":"(Wanunu et al. 2008)","plainCitation":"(Wanunu et al. 2008)"},"citationItems":[{"id":24,"uris":["http://zotero.org/users/local/wmFjB7aT/items/UWTWVAVZ"],"uri":["http://zotero.org/users/local/wmFjB7aT/items/UWTWVAVZ"],"itemData":{"id":24,"type":"article-journal","title":"DNA Translocation Governed by Interactions with Solid-State Nanopores","container-title":"Biophysical Journal","page":"4716-4725","volume":"95","issue":"10","source":"ScienceDirect","abstract":"We investigate the voltage-driven translocation dynamics of individual DNA molecules through solid-state nanopores in the diameter range 2.7–5 nm. Our studies reveal an order of magnitude increase in the translocation times when the pore diameter is decreased from 5 to 2.7 nm, and steep temperature dependence, nearly threefold larger than would be expected if the dynamics were governed by viscous drag. As previously predicted for an interaction-dominated translocation process, we observe exponential voltage dependence on translocation times. Mean translocation times scale with DNA length by two power laws: for short DNA molecules, in the range 150–3500 bp, we find an exponent of 1.40, whereas for longer molecules, an exponent of 2.28 dominates. Surprisingly, we find a transition in the fraction of ion current blocked by DNA, from a length-independent regime for short DNA molecules to a regime where the longer the DNA, the more current is blocked. Temperature dependence studies reveal that for increasing DNA lengths, additional interactions are responsible for the slower DNA dynamics. Our results can be rationalized by considering DNA/pore interactions as the predominant factor determining DNA translocation dynamics in small pores. These interactions markedly slow down the translocation rate, enabling higher temporal resolution than observed with larger pores. These findings shed light on the transport properties of DNA in small pores, relevant for future nanopore applications, such as DNA sequencing and genotyping.","DOI":"10.1529/biophysj.108.140475","ISSN":"0006-3495","journalAbbreviation":"Biophysical Journal","author":[{"family":"Wanunu","given":"Meni"},{"family":"Sutin","given":"Jason"},{"family":"McNally","given":"Ben"},{"family":"Chow","given":"Andrew"},{"family":"Meller","given":"Amit"}],"issued":{"date-parts":[["2008",11,15]]},"accessed":{"date-parts":[["2014",4,17]]}}}],"schema":"https://github.com/citation-style-language/schema/raw/master/csl-citation.json"} </w:instrText>
      </w:r>
      <w:r w:rsidRPr="00784CBB">
        <w:rPr>
          <w:rFonts w:ascii="Times New Roman" w:hAnsi="Times New Roman" w:cs="Times New Roman"/>
          <w:lang w:val="en-US"/>
        </w:rPr>
        <w:fldChar w:fldCharType="separate"/>
      </w:r>
      <w:r w:rsidRPr="00784CBB">
        <w:rPr>
          <w:rFonts w:ascii="Times New Roman" w:hAnsi="Times New Roman" w:cs="Times New Roman"/>
          <w:lang w:val="en-US"/>
        </w:rPr>
        <w:t>(Wanunu et al. 2008)</w:t>
      </w:r>
      <w:r w:rsidRPr="00784CBB">
        <w:rPr>
          <w:rFonts w:ascii="Times New Roman" w:hAnsi="Times New Roman" w:cs="Times New Roman"/>
          <w:lang w:val="en-US"/>
        </w:rPr>
        <w:fldChar w:fldCharType="end"/>
      </w:r>
      <w:r w:rsidRPr="00784CBB">
        <w:rPr>
          <w:rFonts w:ascii="Times New Roman" w:hAnsi="Times New Roman" w:cs="Times New Roman"/>
          <w:lang w:val="en-US"/>
        </w:rPr>
        <w:t xml:space="preserve">. The presence of an electrical barrier that target </w:t>
      </w:r>
      <w:r>
        <w:rPr>
          <w:rFonts w:ascii="Times New Roman" w:hAnsi="Times New Roman" w:cs="Times New Roman"/>
          <w:lang w:val="en-US"/>
        </w:rPr>
        <w:t>molecules</w:t>
      </w:r>
      <w:r w:rsidRPr="00784CBB">
        <w:rPr>
          <w:rFonts w:ascii="Times New Roman" w:hAnsi="Times New Roman" w:cs="Times New Roman"/>
          <w:lang w:val="en-US"/>
        </w:rPr>
        <w:t xml:space="preserve"> experience when forced to go through the nanopore is confirmed by the fact that there is a threshold voltage beyond which the detection of current fluctuations is prevented. Fig. </w:t>
      </w:r>
      <w:r>
        <w:rPr>
          <w:rFonts w:ascii="Times New Roman" w:hAnsi="Times New Roman" w:cs="Times New Roman"/>
          <w:lang w:val="en-US"/>
        </w:rPr>
        <w:t>4</w:t>
      </w:r>
      <w:r w:rsidRPr="00784CBB">
        <w:rPr>
          <w:rFonts w:ascii="Times New Roman" w:hAnsi="Times New Roman" w:cs="Times New Roman"/>
          <w:lang w:val="en-US"/>
        </w:rPr>
        <w:t xml:space="preserve"> and the histogram in fig. 3 show that at 200 mV the current fluctuations are sporadic</w:t>
      </w:r>
      <w:r>
        <w:rPr>
          <w:rFonts w:ascii="Times New Roman" w:hAnsi="Times New Roman" w:cs="Times New Roman"/>
          <w:lang w:val="en-US"/>
        </w:rPr>
        <w:t>,</w:t>
      </w:r>
      <w:r w:rsidRPr="00784CBB">
        <w:rPr>
          <w:rFonts w:ascii="Times New Roman" w:hAnsi="Times New Roman" w:cs="Times New Roman"/>
          <w:lang w:val="en-US"/>
        </w:rPr>
        <w:t xml:space="preserve"> and below this value of applied voltage it is impossible to detect events. The presence of a threshold voltage to drive proteins into the nanopore has been</w:t>
      </w:r>
      <w:r w:rsidRPr="00FE09E2">
        <w:rPr>
          <w:rFonts w:ascii="Times New Roman" w:hAnsi="Times New Roman" w:cs="Times New Roman"/>
          <w:lang w:val="en-US"/>
        </w:rPr>
        <w:t xml:space="preserve"> observed also by Wu et al. </w:t>
      </w:r>
      <w:r w:rsidRPr="00FE09E2">
        <w:rPr>
          <w:rFonts w:ascii="Times New Roman" w:hAnsi="Times New Roman" w:cs="Times New Roman"/>
          <w:lang w:val="en-US"/>
        </w:rPr>
        <w:fldChar w:fldCharType="begin"/>
      </w:r>
      <w:r w:rsidRPr="00FE09E2">
        <w:rPr>
          <w:rFonts w:ascii="Times New Roman" w:hAnsi="Times New Roman" w:cs="Times New Roman"/>
          <w:lang w:val="en-US"/>
        </w:rPr>
        <w:instrText xml:space="preserve"> ADDIN ZOTERO_ITEM CSL_CITATION {"citationID":"sq8t81dg4","properties":{"formattedCitation":"(Wu et al. 2014)","plainCitation":"(Wu et al. 2014)"},"citationItems":[{"id":78,"uris":["http://zotero.org/users/local/wmFjB7aT/items/2C87H7Q3"],"uri":["http://zotero.org/users/local/wmFjB7aT/items/2C87H7Q3"],"itemData":{"id":78,"type":"article-journal","title":"Electrically facilitated translocation of protein through solid nanopore","container-title":"Nanoscale research letters","page":"1–10","volume":"9","issue":"1","source":"Google Scholar","author":[{"family":"Wu","given":"Lingzhi"},{"family":"Liu","given":"Hang"},{"family":"Zhao","given":"Wenyuan"},{"family":"Wang","given":"Lei"},{"family":"Hou","given":"Chuanrong"},{"family":"Liu","given":"Quanjun"},{"family":"Lu","given":"Zuhong"}],"issued":{"date-parts":[["2014"]]},"accessed":{"date-parts":[["2014",5,12]]}}}],"schema":"https://github.com/citation-style-language/schema/raw/master/csl-citation.json"} </w:instrText>
      </w:r>
      <w:r w:rsidRPr="00FE09E2">
        <w:rPr>
          <w:rFonts w:ascii="Times New Roman" w:hAnsi="Times New Roman" w:cs="Times New Roman"/>
          <w:lang w:val="en-US"/>
        </w:rPr>
        <w:fldChar w:fldCharType="separate"/>
      </w:r>
      <w:r w:rsidRPr="00FE09E2">
        <w:rPr>
          <w:rFonts w:ascii="Times New Roman" w:hAnsi="Times New Roman" w:cs="Times New Roman"/>
          <w:lang w:val="en-US"/>
        </w:rPr>
        <w:t>(Wu et al. 2014)</w:t>
      </w:r>
      <w:r w:rsidRPr="00FE09E2">
        <w:rPr>
          <w:rFonts w:ascii="Times New Roman" w:hAnsi="Times New Roman" w:cs="Times New Roman"/>
          <w:lang w:val="en-US"/>
        </w:rPr>
        <w:fldChar w:fldCharType="end"/>
      </w:r>
      <w:r w:rsidRPr="00FE09E2">
        <w:rPr>
          <w:rFonts w:ascii="Times New Roman" w:hAnsi="Times New Roman" w:cs="Times New Roman"/>
          <w:lang w:val="en-US"/>
        </w:rPr>
        <w:t>.</w:t>
      </w:r>
    </w:p>
    <w:p w:rsidR="00CA60D0" w:rsidRDefault="00CA60D0" w:rsidP="00CA60D0">
      <w:pPr>
        <w:widowControl/>
        <w:rPr>
          <w:rFonts w:ascii="Times New Roman" w:hAnsi="Times New Roman" w:cs="Times New Roman"/>
          <w:lang w:val="en-US"/>
        </w:rPr>
      </w:pPr>
    </w:p>
    <w:p w:rsidR="00CA60D0" w:rsidRDefault="00CA60D0" w:rsidP="00CA60D0">
      <w:pPr>
        <w:widowControl/>
        <w:rPr>
          <w:rFonts w:ascii="Times New Roman" w:hAnsi="Times New Roman" w:cs="Times New Roman"/>
          <w:lang w:val="en-US"/>
        </w:rPr>
      </w:pPr>
      <w:r>
        <w:rPr>
          <w:rFonts w:ascii="Times New Roman" w:hAnsi="Times New Roman" w:cs="Times New Roman"/>
          <w:lang w:val="en-US"/>
        </w:rPr>
        <w:t xml:space="preserve"> Control</w:t>
      </w:r>
      <w:r w:rsidRPr="00784CBB">
        <w:rPr>
          <w:rFonts w:ascii="Times New Roman" w:hAnsi="Times New Roman" w:cs="Times New Roman"/>
          <w:lang w:val="en-US"/>
        </w:rPr>
        <w:t xml:space="preserve"> </w:t>
      </w:r>
      <w:r>
        <w:rPr>
          <w:rFonts w:ascii="Times New Roman" w:hAnsi="Times New Roman" w:cs="Times New Roman"/>
          <w:lang w:val="en-US"/>
        </w:rPr>
        <w:t>experiments</w:t>
      </w:r>
      <w:r w:rsidRPr="00784CBB">
        <w:rPr>
          <w:rFonts w:ascii="Times New Roman" w:hAnsi="Times New Roman" w:cs="Times New Roman"/>
          <w:lang w:val="en-US"/>
        </w:rPr>
        <w:t xml:space="preserve"> </w:t>
      </w:r>
      <w:r>
        <w:rPr>
          <w:rFonts w:ascii="Times New Roman" w:hAnsi="Times New Roman" w:cs="Times New Roman"/>
          <w:lang w:val="en-US"/>
        </w:rPr>
        <w:t>have been</w:t>
      </w:r>
      <w:r w:rsidRPr="00784CBB">
        <w:rPr>
          <w:rFonts w:ascii="Times New Roman" w:hAnsi="Times New Roman" w:cs="Times New Roman"/>
          <w:lang w:val="en-US"/>
        </w:rPr>
        <w:t xml:space="preserve"> </w:t>
      </w:r>
      <w:r>
        <w:rPr>
          <w:rFonts w:ascii="Times New Roman" w:hAnsi="Times New Roman" w:cs="Times New Roman"/>
          <w:lang w:val="en-US"/>
        </w:rPr>
        <w:t>realized</w:t>
      </w:r>
      <w:r w:rsidRPr="00784CBB">
        <w:rPr>
          <w:rFonts w:ascii="Times New Roman" w:hAnsi="Times New Roman" w:cs="Times New Roman"/>
          <w:lang w:val="en-US"/>
        </w:rPr>
        <w:t xml:space="preserve"> with nanopores having a greater length of about 50nm</w:t>
      </w:r>
      <w:r>
        <w:rPr>
          <w:rFonts w:ascii="Times New Roman" w:hAnsi="Times New Roman" w:cs="Times New Roman"/>
          <w:lang w:val="en-US"/>
        </w:rPr>
        <w:t>,</w:t>
      </w:r>
      <w:r w:rsidRPr="00784CBB">
        <w:rPr>
          <w:rFonts w:ascii="Times New Roman" w:hAnsi="Times New Roman" w:cs="Times New Roman"/>
          <w:lang w:val="en-US"/>
        </w:rPr>
        <w:t xml:space="preserve"> in order to confirm the fact that the revealed current levels are not related to translocation events, hard to be seen in such thick nanopores, but rather to the formation and “</w:t>
      </w:r>
      <w:r>
        <w:rPr>
          <w:rFonts w:ascii="Times New Roman" w:hAnsi="Times New Roman" w:cs="Times New Roman"/>
          <w:lang w:val="en-US"/>
        </w:rPr>
        <w:t>toggling</w:t>
      </w:r>
      <w:r w:rsidRPr="00784CBB">
        <w:rPr>
          <w:rFonts w:ascii="Times New Roman" w:hAnsi="Times New Roman" w:cs="Times New Roman"/>
          <w:lang w:val="en-US"/>
        </w:rPr>
        <w:t xml:space="preserve">” of complexes of proteins stably attached to the probe </w:t>
      </w:r>
      <w:proofErr w:type="spellStart"/>
      <w:r w:rsidRPr="00784CBB">
        <w:rPr>
          <w:rFonts w:ascii="Times New Roman" w:hAnsi="Times New Roman" w:cs="Times New Roman"/>
          <w:lang w:val="en-US"/>
        </w:rPr>
        <w:t>dsLNA</w:t>
      </w:r>
      <w:proofErr w:type="spellEnd"/>
      <w:r w:rsidRPr="00784CBB">
        <w:rPr>
          <w:rFonts w:ascii="Times New Roman" w:hAnsi="Times New Roman" w:cs="Times New Roman"/>
          <w:lang w:val="en-US"/>
        </w:rPr>
        <w:t xml:space="preserve">. </w:t>
      </w:r>
      <w:r>
        <w:rPr>
          <w:rFonts w:ascii="Times New Roman" w:hAnsi="Times New Roman" w:cs="Times New Roman"/>
          <w:lang w:val="en-US"/>
        </w:rPr>
        <w:t xml:space="preserve">A typical trace recorded at 500mV is shown in fig. 5a. </w:t>
      </w:r>
      <w:r w:rsidRPr="00784CBB">
        <w:rPr>
          <w:rFonts w:ascii="Times New Roman" w:hAnsi="Times New Roman" w:cs="Times New Roman"/>
          <w:lang w:val="en-US"/>
        </w:rPr>
        <w:t>Similarly to the case of pores drilled into thin membranes</w:t>
      </w:r>
      <w:r>
        <w:rPr>
          <w:rFonts w:ascii="Times New Roman" w:hAnsi="Times New Roman" w:cs="Times New Roman"/>
          <w:lang w:val="en-US"/>
        </w:rPr>
        <w:t xml:space="preserve"> (20nm thick)</w:t>
      </w:r>
      <w:r w:rsidRPr="00784CBB">
        <w:rPr>
          <w:rFonts w:ascii="Times New Roman" w:hAnsi="Times New Roman" w:cs="Times New Roman"/>
          <w:lang w:val="en-US"/>
        </w:rPr>
        <w:t xml:space="preserve">, the current traces collected after p50 insertion into the fluidic cell are characterized by evident  </w:t>
      </w:r>
      <w:r>
        <w:rPr>
          <w:rFonts w:ascii="Times New Roman" w:hAnsi="Times New Roman" w:cs="Times New Roman"/>
          <w:lang w:val="en-US"/>
        </w:rPr>
        <w:t xml:space="preserve">variations </w:t>
      </w:r>
      <w:r w:rsidRPr="00784CBB">
        <w:rPr>
          <w:rFonts w:ascii="Times New Roman" w:hAnsi="Times New Roman" w:cs="Times New Roman"/>
          <w:lang w:val="en-US"/>
        </w:rPr>
        <w:t>associated to the stable binding of target proteins to LNA molecules covalently attached to nanopore walls.</w:t>
      </w:r>
      <w:r w:rsidRPr="00FE09E2">
        <w:rPr>
          <w:rFonts w:ascii="Times New Roman" w:hAnsi="Times New Roman" w:cs="Times New Roman"/>
          <w:lang w:val="en-US"/>
        </w:rPr>
        <w:t xml:space="preserve"> </w:t>
      </w:r>
    </w:p>
    <w:p w:rsidR="00691094" w:rsidRDefault="00691094" w:rsidP="00CA60D0">
      <w:pPr>
        <w:widowControl/>
        <w:rPr>
          <w:rFonts w:ascii="Times New Roman" w:hAnsi="Times New Roman" w:cs="Times New Roman"/>
          <w:lang w:val="en-US"/>
        </w:rPr>
      </w:pPr>
    </w:p>
    <w:p w:rsidR="00CA60D0" w:rsidRDefault="00CA60D0" w:rsidP="00FE09E2">
      <w:pPr>
        <w:widowControl/>
        <w:rPr>
          <w:rFonts w:ascii="Times New Roman" w:hAnsi="Times New Roman" w:cs="Times New Roman"/>
          <w:lang w:val="en-US"/>
        </w:rPr>
      </w:pPr>
      <w:r>
        <w:rPr>
          <w:rFonts w:ascii="Times New Roman" w:hAnsi="Times New Roman" w:cs="Times New Roman"/>
          <w:lang w:val="en-US"/>
        </w:rPr>
        <w:t>Further</w:t>
      </w:r>
      <w:r w:rsidRPr="00784CBB">
        <w:rPr>
          <w:rFonts w:ascii="Times New Roman" w:hAnsi="Times New Roman" w:cs="Times New Roman"/>
          <w:lang w:val="en-US"/>
        </w:rPr>
        <w:t xml:space="preserve"> control experiment</w:t>
      </w:r>
      <w:r>
        <w:rPr>
          <w:rFonts w:ascii="Times New Roman" w:hAnsi="Times New Roman" w:cs="Times New Roman"/>
          <w:lang w:val="en-US"/>
        </w:rPr>
        <w:t>s have been performed</w:t>
      </w:r>
      <w:r w:rsidRPr="00784CBB">
        <w:rPr>
          <w:rFonts w:ascii="Times New Roman" w:hAnsi="Times New Roman" w:cs="Times New Roman"/>
          <w:lang w:val="en-US"/>
        </w:rPr>
        <w:t xml:space="preserve"> by using non-functionalized nanopore</w:t>
      </w:r>
      <w:r>
        <w:rPr>
          <w:rFonts w:ascii="Times New Roman" w:hAnsi="Times New Roman" w:cs="Times New Roman"/>
          <w:lang w:val="en-US"/>
        </w:rPr>
        <w:t>s</w:t>
      </w:r>
      <w:r w:rsidRPr="00784CBB">
        <w:rPr>
          <w:rFonts w:ascii="Times New Roman" w:hAnsi="Times New Roman" w:cs="Times New Roman"/>
          <w:lang w:val="en-US"/>
        </w:rPr>
        <w:t xml:space="preserve">. The protein p50 was diluted in DBA and inserted into the fluidic cell. </w:t>
      </w:r>
      <w:r>
        <w:rPr>
          <w:rFonts w:ascii="Times New Roman" w:hAnsi="Times New Roman" w:cs="Times New Roman"/>
          <w:lang w:val="en-US"/>
        </w:rPr>
        <w:t xml:space="preserve">Fig 5b shows a typical current trace recorded at 500 mV after the insertion of the p50 sample. </w:t>
      </w:r>
      <w:r w:rsidRPr="00784CBB">
        <w:rPr>
          <w:rFonts w:ascii="Times New Roman" w:hAnsi="Times New Roman" w:cs="Times New Roman"/>
          <w:lang w:val="en-US"/>
        </w:rPr>
        <w:t xml:space="preserve">In this case, no signal has </w:t>
      </w:r>
      <w:r>
        <w:rPr>
          <w:rFonts w:ascii="Times New Roman" w:hAnsi="Times New Roman" w:cs="Times New Roman"/>
          <w:lang w:val="en-US"/>
        </w:rPr>
        <w:t>been detected, d</w:t>
      </w:r>
      <w:r w:rsidRPr="00784CBB">
        <w:rPr>
          <w:rFonts w:ascii="Times New Roman" w:hAnsi="Times New Roman" w:cs="Times New Roman"/>
          <w:lang w:val="en-US"/>
        </w:rPr>
        <w:t>emonstrating the fundamental role of the functionalization layer in the detection process. Actually, as previously underlined, protein translocation</w:t>
      </w:r>
      <w:r>
        <w:rPr>
          <w:rFonts w:ascii="Times New Roman" w:hAnsi="Times New Roman" w:cs="Times New Roman"/>
          <w:lang w:val="en-US"/>
        </w:rPr>
        <w:t>s, if they occur,</w:t>
      </w:r>
      <w:r w:rsidRPr="00784CBB">
        <w:rPr>
          <w:rFonts w:ascii="Times New Roman" w:hAnsi="Times New Roman" w:cs="Times New Roman"/>
          <w:lang w:val="en-US"/>
        </w:rPr>
        <w:t xml:space="preserve"> </w:t>
      </w:r>
      <w:r>
        <w:rPr>
          <w:rFonts w:ascii="Times New Roman" w:hAnsi="Times New Roman" w:cs="Times New Roman"/>
          <w:lang w:val="en-US"/>
        </w:rPr>
        <w:t>are</w:t>
      </w:r>
      <w:r w:rsidRPr="00784CBB">
        <w:rPr>
          <w:rFonts w:ascii="Times New Roman" w:hAnsi="Times New Roman" w:cs="Times New Roman"/>
          <w:lang w:val="en-US"/>
        </w:rPr>
        <w:t xml:space="preserve"> too fast to be recorded in the absence of a selective interaction with the pore</w:t>
      </w:r>
      <w:r>
        <w:rPr>
          <w:rFonts w:ascii="Times New Roman" w:hAnsi="Times New Roman" w:cs="Times New Roman"/>
          <w:lang w:val="en-US"/>
        </w:rPr>
        <w:t xml:space="preserve"> strongly altering the</w:t>
      </w:r>
      <w:r w:rsidRPr="00784CBB">
        <w:rPr>
          <w:rFonts w:ascii="Times New Roman" w:hAnsi="Times New Roman" w:cs="Times New Roman"/>
          <w:lang w:val="en-US"/>
        </w:rPr>
        <w:t xml:space="preserve"> </w:t>
      </w:r>
      <w:r>
        <w:rPr>
          <w:rFonts w:ascii="Times New Roman" w:hAnsi="Times New Roman" w:cs="Times New Roman"/>
          <w:lang w:val="en-US"/>
        </w:rPr>
        <w:t xml:space="preserve">process </w:t>
      </w:r>
      <w:r w:rsidRPr="00784CBB">
        <w:rPr>
          <w:rFonts w:ascii="Times New Roman" w:hAnsi="Times New Roman" w:cs="Times New Roman"/>
          <w:lang w:val="en-US"/>
        </w:rPr>
        <w:t xml:space="preserve">dynamics. Furthermore, the functionalization layer not only activates the pore, making it selective to specific target molecules, but also resizes the initial diameter from 30-40 nm to a final figure of 5-10 nm, thus increasing the sensitivity of the device </w:t>
      </w:r>
      <w:r w:rsidRPr="00784CBB">
        <w:rPr>
          <w:rFonts w:ascii="Times New Roman" w:hAnsi="Times New Roman" w:cs="Times New Roman"/>
          <w:lang w:val="en-US"/>
        </w:rPr>
        <w:fldChar w:fldCharType="begin"/>
      </w:r>
      <w:r w:rsidRPr="00784CBB">
        <w:rPr>
          <w:rFonts w:ascii="Times New Roman" w:hAnsi="Times New Roman" w:cs="Times New Roman"/>
          <w:lang w:val="en-US"/>
        </w:rPr>
        <w:instrText xml:space="preserve"> ADDIN ZOTERO_ITEM CSL_CITATION {"citationID":"2ljo8hcfal","properties":{"formattedCitation":"(Mussi et al. 2012)","plainCitation":"(Mussi et al. 2012)"},"citationItems":[{"id":11,"uris":["http://zotero.org/users/local/wmFjB7aT/items/DAT2T86H"],"uri":["http://zotero.org/users/local/wmFjB7aT/items/DAT2T86H"],"itemData":{"id":11,"type":"article-journal","title":"Size and functional tuning of solid state nanopores by chemical functionalization","container-title":"Nanotechnology","page":"435301","volume":"23","issue":"43","source":"Google Scholar","author":[{"family":"Mussi","given":"Valentina"},{"family":"Fanzio","given":"Paola"},{"family":"Firpo","given":"Giuseppe"},{"family":"Repetto","given":"Luca"},{"family":"Valbusa","given":"Ugo"}],"issued":{"date-parts":[["2012"]]},"accessed":{"date-parts":[["2014",4,17]]}}}],"schema":"https://github.com/citation-style-language/schema/raw/master/csl-citation.json"} </w:instrText>
      </w:r>
      <w:r w:rsidRPr="00784CBB">
        <w:rPr>
          <w:rFonts w:ascii="Times New Roman" w:hAnsi="Times New Roman" w:cs="Times New Roman"/>
          <w:lang w:val="en-US"/>
        </w:rPr>
        <w:fldChar w:fldCharType="separate"/>
      </w:r>
      <w:r w:rsidRPr="00784CBB">
        <w:rPr>
          <w:rFonts w:ascii="Times New Roman" w:hAnsi="Times New Roman" w:cs="Times New Roman"/>
          <w:lang w:val="en-US"/>
        </w:rPr>
        <w:t>(Mussi et al. 2012)</w:t>
      </w:r>
      <w:r w:rsidRPr="00784CBB">
        <w:rPr>
          <w:rFonts w:ascii="Times New Roman" w:hAnsi="Times New Roman" w:cs="Times New Roman"/>
          <w:lang w:val="en-US"/>
        </w:rPr>
        <w:fldChar w:fldCharType="end"/>
      </w:r>
      <w:r w:rsidRPr="00784CBB">
        <w:rPr>
          <w:rFonts w:ascii="Times New Roman" w:hAnsi="Times New Roman" w:cs="Times New Roman"/>
          <w:lang w:val="en-US"/>
        </w:rPr>
        <w:t xml:space="preserve">. </w:t>
      </w:r>
    </w:p>
    <w:p w:rsidR="00216F19" w:rsidRPr="00FE09E2" w:rsidRDefault="00216F19" w:rsidP="00FE09E2">
      <w:pPr>
        <w:widowControl/>
        <w:rPr>
          <w:rFonts w:ascii="Times New Roman" w:hAnsi="Times New Roman" w:cs="Times New Roman"/>
          <w:lang w:val="en-US"/>
        </w:rPr>
      </w:pPr>
    </w:p>
    <w:p w:rsidR="00DA5D0F" w:rsidRPr="00FE09E2" w:rsidRDefault="001B405C" w:rsidP="00FE09E2">
      <w:pPr>
        <w:pStyle w:val="Paragrafoelenco"/>
        <w:widowControl/>
        <w:numPr>
          <w:ilvl w:val="1"/>
          <w:numId w:val="2"/>
        </w:numPr>
        <w:rPr>
          <w:rFonts w:ascii="Times New Roman" w:hAnsi="Times New Roman" w:cs="Times New Roman"/>
          <w:i/>
          <w:lang w:val="en-US"/>
        </w:rPr>
      </w:pPr>
      <w:proofErr w:type="spellStart"/>
      <w:r w:rsidRPr="00FE09E2">
        <w:rPr>
          <w:rFonts w:ascii="Times New Roman" w:hAnsi="Times New Roman" w:cs="Times New Roman"/>
          <w:i/>
          <w:lang w:val="en-US"/>
        </w:rPr>
        <w:t>HeLa</w:t>
      </w:r>
      <w:proofErr w:type="spellEnd"/>
      <w:r w:rsidRPr="00FE09E2">
        <w:rPr>
          <w:rFonts w:ascii="Times New Roman" w:hAnsi="Times New Roman" w:cs="Times New Roman"/>
          <w:i/>
          <w:lang w:val="en-US"/>
        </w:rPr>
        <w:t xml:space="preserve"> sample</w:t>
      </w:r>
      <w:r w:rsidR="00DA5D0F" w:rsidRPr="00FE09E2">
        <w:rPr>
          <w:rFonts w:ascii="Times New Roman" w:hAnsi="Times New Roman" w:cs="Times New Roman"/>
          <w:i/>
          <w:lang w:val="en-US"/>
        </w:rPr>
        <w:t xml:space="preserve"> detection</w:t>
      </w:r>
    </w:p>
    <w:p w:rsidR="00297E75" w:rsidRPr="00FE09E2" w:rsidRDefault="00297E75" w:rsidP="00FE09E2">
      <w:pPr>
        <w:widowControl/>
        <w:ind w:left="360"/>
        <w:rPr>
          <w:rFonts w:ascii="Times New Roman" w:hAnsi="Times New Roman" w:cs="Times New Roman"/>
          <w:i/>
          <w:lang w:val="en-US"/>
        </w:rPr>
      </w:pPr>
    </w:p>
    <w:p w:rsidR="00EC0F89" w:rsidRDefault="00216F19" w:rsidP="00FE09E2">
      <w:pPr>
        <w:widowControl/>
        <w:rPr>
          <w:rFonts w:ascii="Times New Roman" w:hAnsi="Times New Roman" w:cs="Times New Roman"/>
          <w:lang w:val="en-US"/>
        </w:rPr>
      </w:pPr>
      <w:r w:rsidRPr="00784CBB">
        <w:rPr>
          <w:rFonts w:ascii="Times New Roman" w:hAnsi="Times New Roman" w:cs="Times New Roman"/>
          <w:lang w:val="en-US"/>
        </w:rPr>
        <w:t xml:space="preserve">Finally, we performed an experiment with a biological sample obtained by preparing a nuclear extract from TNF-α treated </w:t>
      </w:r>
      <w:proofErr w:type="spellStart"/>
      <w:r w:rsidRPr="00784CBB">
        <w:rPr>
          <w:rFonts w:ascii="Times New Roman" w:hAnsi="Times New Roman" w:cs="Times New Roman"/>
          <w:lang w:val="en-US"/>
        </w:rPr>
        <w:t>HeLa</w:t>
      </w:r>
      <w:proofErr w:type="spellEnd"/>
      <w:r w:rsidRPr="00784CBB">
        <w:rPr>
          <w:rFonts w:ascii="Times New Roman" w:hAnsi="Times New Roman" w:cs="Times New Roman"/>
          <w:lang w:val="en-US"/>
        </w:rPr>
        <w:t xml:space="preserve"> cells</w:t>
      </w:r>
      <w:r w:rsidRPr="00784CBB" w:rsidDel="003F1CDF">
        <w:rPr>
          <w:rFonts w:ascii="Times New Roman" w:hAnsi="Times New Roman" w:cs="Times New Roman"/>
          <w:lang w:val="en-US"/>
        </w:rPr>
        <w:t xml:space="preserve"> </w:t>
      </w:r>
      <w:r w:rsidRPr="00784CBB">
        <w:rPr>
          <w:rFonts w:ascii="Times New Roman" w:hAnsi="Times New Roman" w:cs="Times New Roman"/>
          <w:lang w:val="en-US"/>
        </w:rPr>
        <w:t>in order to detect</w:t>
      </w:r>
      <w:r w:rsidR="00CD03FE">
        <w:rPr>
          <w:rFonts w:ascii="Times New Roman" w:hAnsi="Times New Roman" w:cs="Times New Roman"/>
          <w:lang w:val="en-US"/>
        </w:rPr>
        <w:t xml:space="preserve"> different members of the</w:t>
      </w:r>
      <w:r w:rsidRPr="00784CBB">
        <w:rPr>
          <w:rFonts w:ascii="Times New Roman" w:hAnsi="Times New Roman" w:cs="Times New Roman"/>
          <w:lang w:val="en-US"/>
        </w:rPr>
        <w:t xml:space="preserve"> NF-</w:t>
      </w:r>
      <w:proofErr w:type="spellStart"/>
      <w:r w:rsidRPr="00784CBB">
        <w:rPr>
          <w:rFonts w:ascii="Times New Roman" w:hAnsi="Times New Roman" w:cs="Times New Roman"/>
          <w:lang w:val="en-US"/>
        </w:rPr>
        <w:t>κB</w:t>
      </w:r>
      <w:proofErr w:type="spellEnd"/>
      <w:r w:rsidRPr="00784CBB">
        <w:rPr>
          <w:rFonts w:ascii="Times New Roman" w:hAnsi="Times New Roman" w:cs="Times New Roman"/>
          <w:lang w:val="en-US"/>
        </w:rPr>
        <w:t xml:space="preserve"> family. The result is shown in </w:t>
      </w:r>
      <w:r w:rsidR="00AE4CE5" w:rsidRPr="00784CBB">
        <w:rPr>
          <w:rFonts w:ascii="Times New Roman" w:hAnsi="Times New Roman" w:cs="Times New Roman"/>
          <w:lang w:val="en-US"/>
        </w:rPr>
        <w:t>fig.</w:t>
      </w:r>
      <w:r w:rsidRPr="00784CBB">
        <w:rPr>
          <w:rFonts w:ascii="Times New Roman" w:hAnsi="Times New Roman" w:cs="Times New Roman"/>
          <w:lang w:val="en-US"/>
        </w:rPr>
        <w:t xml:space="preserve"> </w:t>
      </w:r>
      <w:r w:rsidR="00784CBB" w:rsidRPr="00784CBB">
        <w:rPr>
          <w:rFonts w:ascii="Times New Roman" w:hAnsi="Times New Roman" w:cs="Times New Roman"/>
          <w:lang w:val="en-US"/>
        </w:rPr>
        <w:t>6</w:t>
      </w:r>
      <w:r w:rsidRPr="00784CBB">
        <w:rPr>
          <w:rFonts w:ascii="Times New Roman" w:hAnsi="Times New Roman" w:cs="Times New Roman"/>
          <w:lang w:val="en-US"/>
        </w:rPr>
        <w:t>a which reports a typical current trace recorded at 200mV after the insertion of the biological sample. Again</w:t>
      </w:r>
      <w:r w:rsidR="00700CCB">
        <w:rPr>
          <w:rFonts w:ascii="Times New Roman" w:hAnsi="Times New Roman" w:cs="Times New Roman"/>
          <w:lang w:val="en-US"/>
        </w:rPr>
        <w:t>,</w:t>
      </w:r>
      <w:r w:rsidRPr="00784CBB">
        <w:rPr>
          <w:rFonts w:ascii="Times New Roman" w:hAnsi="Times New Roman" w:cs="Times New Roman"/>
          <w:lang w:val="en-US"/>
        </w:rPr>
        <w:t xml:space="preserve"> the appearance of  typical current fluctuations can be </w:t>
      </w:r>
      <w:r w:rsidR="006A74E0">
        <w:rPr>
          <w:rFonts w:ascii="Times New Roman" w:hAnsi="Times New Roman" w:cs="Times New Roman"/>
          <w:lang w:val="en-US"/>
        </w:rPr>
        <w:t>o</w:t>
      </w:r>
      <w:r w:rsidRPr="00784CBB">
        <w:rPr>
          <w:rFonts w:ascii="Times New Roman" w:hAnsi="Times New Roman" w:cs="Times New Roman"/>
          <w:lang w:val="en-US"/>
        </w:rPr>
        <w:t xml:space="preserve">bserved, as better visible in the magnification of </w:t>
      </w:r>
      <w:r w:rsidR="00AE4CE5" w:rsidRPr="00784CBB">
        <w:rPr>
          <w:rFonts w:ascii="Times New Roman" w:hAnsi="Times New Roman" w:cs="Times New Roman"/>
          <w:lang w:val="en-US"/>
        </w:rPr>
        <w:t>fig.</w:t>
      </w:r>
      <w:r w:rsidRPr="00784CBB">
        <w:rPr>
          <w:rFonts w:ascii="Times New Roman" w:hAnsi="Times New Roman" w:cs="Times New Roman"/>
          <w:lang w:val="en-US"/>
        </w:rPr>
        <w:t xml:space="preserve"> </w:t>
      </w:r>
      <w:r w:rsidR="00784CBB" w:rsidRPr="00784CBB">
        <w:rPr>
          <w:rFonts w:ascii="Times New Roman" w:hAnsi="Times New Roman" w:cs="Times New Roman"/>
          <w:lang w:val="en-US"/>
        </w:rPr>
        <w:t>6</w:t>
      </w:r>
      <w:r w:rsidRPr="00784CBB">
        <w:rPr>
          <w:rFonts w:ascii="Times New Roman" w:hAnsi="Times New Roman" w:cs="Times New Roman"/>
          <w:lang w:val="en-US"/>
        </w:rPr>
        <w:t xml:space="preserve">c. </w:t>
      </w:r>
      <w:r w:rsidR="00EC0F89">
        <w:rPr>
          <w:rFonts w:ascii="Times New Roman" w:hAnsi="Times New Roman" w:cs="Times New Roman"/>
          <w:lang w:val="en-US"/>
        </w:rPr>
        <w:t>These fluctuations cannot be observed if only DBA buffer is inserted in the fluidic cell with the same functionalized pore.</w:t>
      </w:r>
    </w:p>
    <w:p w:rsidR="00216F19" w:rsidRPr="00EC0F89" w:rsidRDefault="00216F19" w:rsidP="00FE09E2">
      <w:pPr>
        <w:widowControl/>
        <w:rPr>
          <w:rFonts w:ascii="Times New Roman" w:hAnsi="Times New Roman" w:cs="Times New Roman"/>
          <w:lang w:val="en-US"/>
        </w:rPr>
      </w:pPr>
      <w:r w:rsidRPr="00784CBB">
        <w:rPr>
          <w:rFonts w:ascii="Times New Roman" w:hAnsi="Times New Roman" w:cs="Times New Roman"/>
          <w:lang w:val="en-US"/>
        </w:rPr>
        <w:t xml:space="preserve">The all point current histogram of the trace </w:t>
      </w:r>
      <w:r w:rsidR="00EC0F89">
        <w:rPr>
          <w:rFonts w:ascii="Times New Roman" w:hAnsi="Times New Roman" w:cs="Times New Roman"/>
          <w:lang w:val="en-US"/>
        </w:rPr>
        <w:t xml:space="preserve">in fig. 6a </w:t>
      </w:r>
      <w:r w:rsidRPr="00784CBB">
        <w:rPr>
          <w:rFonts w:ascii="Times New Roman" w:hAnsi="Times New Roman" w:cs="Times New Roman"/>
          <w:lang w:val="en-US"/>
        </w:rPr>
        <w:t xml:space="preserve">is reported in </w:t>
      </w:r>
      <w:r w:rsidR="00AE4CE5" w:rsidRPr="00784CBB">
        <w:rPr>
          <w:rFonts w:ascii="Times New Roman" w:hAnsi="Times New Roman" w:cs="Times New Roman"/>
          <w:lang w:val="en-US"/>
        </w:rPr>
        <w:t>fig.</w:t>
      </w:r>
      <w:r w:rsidRPr="00784CBB">
        <w:rPr>
          <w:rFonts w:ascii="Times New Roman" w:hAnsi="Times New Roman" w:cs="Times New Roman"/>
          <w:lang w:val="en-US"/>
        </w:rPr>
        <w:t xml:space="preserve"> </w:t>
      </w:r>
      <w:r w:rsidR="00784CBB" w:rsidRPr="00784CBB">
        <w:rPr>
          <w:rFonts w:ascii="Times New Roman" w:hAnsi="Times New Roman" w:cs="Times New Roman"/>
          <w:lang w:val="en-US"/>
        </w:rPr>
        <w:t>6</w:t>
      </w:r>
      <w:r w:rsidRPr="00784CBB">
        <w:rPr>
          <w:rFonts w:ascii="Times New Roman" w:hAnsi="Times New Roman" w:cs="Times New Roman"/>
          <w:lang w:val="en-US"/>
        </w:rPr>
        <w:t xml:space="preserve">b. Two </w:t>
      </w:r>
      <w:r w:rsidR="00BE5799">
        <w:rPr>
          <w:rFonts w:ascii="Times New Roman" w:hAnsi="Times New Roman" w:cs="Times New Roman"/>
          <w:lang w:val="en-US"/>
        </w:rPr>
        <w:t>principal</w:t>
      </w:r>
      <w:r w:rsidRPr="00784CBB">
        <w:rPr>
          <w:rFonts w:ascii="Times New Roman" w:hAnsi="Times New Roman" w:cs="Times New Roman"/>
          <w:lang w:val="en-US"/>
        </w:rPr>
        <w:t xml:space="preserve"> levels can be recognized,</w:t>
      </w:r>
      <w:r w:rsidR="004F1922">
        <w:rPr>
          <w:rFonts w:ascii="Times New Roman" w:hAnsi="Times New Roman" w:cs="Times New Roman"/>
          <w:lang w:val="en-US"/>
        </w:rPr>
        <w:t xml:space="preserve"> associated to the </w:t>
      </w:r>
      <w:r w:rsidR="0047542A">
        <w:rPr>
          <w:rFonts w:ascii="Times New Roman" w:hAnsi="Times New Roman" w:cs="Times New Roman"/>
          <w:lang w:val="en-US"/>
        </w:rPr>
        <w:t xml:space="preserve">open pore current </w:t>
      </w:r>
      <w:r w:rsidR="004F1922">
        <w:rPr>
          <w:rFonts w:ascii="Times New Roman" w:hAnsi="Times New Roman" w:cs="Times New Roman"/>
          <w:lang w:val="en-US"/>
        </w:rPr>
        <w:t>and to the reduced current resulting from an occupied state for the pore, thus</w:t>
      </w:r>
      <w:r w:rsidRPr="00784CBB">
        <w:rPr>
          <w:rFonts w:ascii="Times New Roman" w:hAnsi="Times New Roman" w:cs="Times New Roman"/>
          <w:lang w:val="en-US"/>
        </w:rPr>
        <w:t xml:space="preserve"> confirming the presence of the interacting </w:t>
      </w:r>
      <w:r w:rsidR="004F1922">
        <w:rPr>
          <w:rFonts w:ascii="Times New Roman" w:hAnsi="Times New Roman" w:cs="Times New Roman"/>
          <w:lang w:val="en-US"/>
        </w:rPr>
        <w:t xml:space="preserve">molecules in the </w:t>
      </w:r>
      <w:r w:rsidRPr="00784CBB">
        <w:rPr>
          <w:rFonts w:ascii="Times New Roman" w:hAnsi="Times New Roman" w:cs="Times New Roman"/>
          <w:lang w:val="en-US"/>
        </w:rPr>
        <w:t>sample (proteins belonging to the NF-</w:t>
      </w:r>
      <w:proofErr w:type="spellStart"/>
      <w:r w:rsidRPr="00784CBB">
        <w:rPr>
          <w:rFonts w:ascii="Times New Roman" w:hAnsi="Times New Roman" w:cs="Times New Roman"/>
          <w:lang w:val="en-US"/>
        </w:rPr>
        <w:t>κB</w:t>
      </w:r>
      <w:proofErr w:type="spellEnd"/>
      <w:r w:rsidRPr="00784CBB">
        <w:rPr>
          <w:rFonts w:ascii="Times New Roman" w:hAnsi="Times New Roman" w:cs="Times New Roman"/>
          <w:lang w:val="en-US"/>
        </w:rPr>
        <w:t xml:space="preserve"> family). This experimental case is much more complicated with respect to the previous one, where p50 </w:t>
      </w:r>
      <w:r w:rsidR="00EC0F89">
        <w:rPr>
          <w:rFonts w:ascii="Times New Roman" w:hAnsi="Times New Roman" w:cs="Times New Roman"/>
          <w:lang w:val="en-US"/>
        </w:rPr>
        <w:t xml:space="preserve">alone was present. In fact, </w:t>
      </w:r>
      <w:r w:rsidRPr="00784CBB">
        <w:rPr>
          <w:rFonts w:ascii="Times New Roman" w:hAnsi="Times New Roman" w:cs="Times New Roman"/>
          <w:lang w:val="en-US"/>
        </w:rPr>
        <w:t>more kinds of NF-</w:t>
      </w:r>
      <w:proofErr w:type="spellStart"/>
      <w:r w:rsidRPr="00784CBB">
        <w:rPr>
          <w:rFonts w:ascii="Times New Roman" w:hAnsi="Times New Roman" w:cs="Times New Roman"/>
          <w:lang w:val="en-US"/>
        </w:rPr>
        <w:t>κB</w:t>
      </w:r>
      <w:proofErr w:type="spellEnd"/>
      <w:r w:rsidRPr="00784CBB">
        <w:rPr>
          <w:rFonts w:ascii="Times New Roman" w:hAnsi="Times New Roman" w:cs="Times New Roman"/>
          <w:lang w:val="en-US"/>
        </w:rPr>
        <w:t xml:space="preserve"> proteins can interact with the pore with</w:t>
      </w:r>
      <w:r w:rsidR="00EC0F89">
        <w:rPr>
          <w:rFonts w:ascii="Times New Roman" w:hAnsi="Times New Roman" w:cs="Times New Roman"/>
          <w:lang w:val="en-US"/>
        </w:rPr>
        <w:t xml:space="preserve"> a different level of strength. Moreover, </w:t>
      </w:r>
      <w:r w:rsidRPr="00784CBB">
        <w:rPr>
          <w:rFonts w:ascii="Times New Roman" w:hAnsi="Times New Roman" w:cs="Times New Roman"/>
          <w:lang w:val="en-US"/>
        </w:rPr>
        <w:t xml:space="preserve">target proteins can also interact with other cellular components present in the sample modulating the binding to </w:t>
      </w:r>
      <w:proofErr w:type="spellStart"/>
      <w:r w:rsidRPr="00784CBB">
        <w:rPr>
          <w:rFonts w:ascii="Times New Roman" w:hAnsi="Times New Roman" w:cs="Times New Roman"/>
          <w:lang w:val="en-US"/>
        </w:rPr>
        <w:t>dsLNA</w:t>
      </w:r>
      <w:proofErr w:type="spellEnd"/>
      <w:r w:rsidRPr="00784CBB">
        <w:rPr>
          <w:rFonts w:ascii="Times New Roman" w:hAnsi="Times New Roman" w:cs="Times New Roman"/>
          <w:lang w:val="en-US"/>
        </w:rPr>
        <w:t xml:space="preserve"> and forming  larger structures.</w:t>
      </w:r>
      <w:r w:rsidR="00EC0F89">
        <w:rPr>
          <w:rFonts w:ascii="Times New Roman" w:hAnsi="Times New Roman" w:cs="Times New Roman"/>
          <w:lang w:val="en-US"/>
        </w:rPr>
        <w:t xml:space="preserve"> </w:t>
      </w:r>
      <w:r w:rsidRPr="00784CBB">
        <w:rPr>
          <w:rFonts w:ascii="Times New Roman" w:hAnsi="Times New Roman" w:cs="Times New Roman"/>
          <w:lang w:val="en-US"/>
        </w:rPr>
        <w:t>For these reasons, we evaluated the dwell time dist</w:t>
      </w:r>
      <w:r w:rsidR="00FC29CF">
        <w:rPr>
          <w:rFonts w:ascii="Times New Roman" w:hAnsi="Times New Roman" w:cs="Times New Roman"/>
          <w:lang w:val="en-US"/>
        </w:rPr>
        <w:t>ribution for the occupied level which is</w:t>
      </w:r>
      <w:r w:rsidRPr="00784CBB">
        <w:rPr>
          <w:rFonts w:ascii="Times New Roman" w:hAnsi="Times New Roman" w:cs="Times New Roman"/>
          <w:lang w:val="en-US"/>
        </w:rPr>
        <w:t xml:space="preserve"> shown in </w:t>
      </w:r>
      <w:r w:rsidR="00AE4CE5" w:rsidRPr="00784CBB">
        <w:rPr>
          <w:rFonts w:ascii="Times New Roman" w:hAnsi="Times New Roman" w:cs="Times New Roman"/>
          <w:lang w:val="en-US"/>
        </w:rPr>
        <w:t>fig.</w:t>
      </w:r>
      <w:r w:rsidRPr="00784CBB">
        <w:rPr>
          <w:rFonts w:ascii="Times New Roman" w:hAnsi="Times New Roman" w:cs="Times New Roman"/>
          <w:lang w:val="en-US"/>
        </w:rPr>
        <w:t xml:space="preserve"> </w:t>
      </w:r>
      <w:r w:rsidR="00784CBB" w:rsidRPr="00784CBB">
        <w:rPr>
          <w:rFonts w:ascii="Times New Roman" w:hAnsi="Times New Roman" w:cs="Times New Roman"/>
          <w:lang w:val="en-US"/>
        </w:rPr>
        <w:t>6</w:t>
      </w:r>
      <w:r w:rsidRPr="00784CBB">
        <w:rPr>
          <w:rFonts w:ascii="Times New Roman" w:hAnsi="Times New Roman" w:cs="Times New Roman"/>
          <w:lang w:val="en-US"/>
        </w:rPr>
        <w:t xml:space="preserve">d. There is a large variability in the duration of the collected events confirming that the observed current fluctuations cannot be associated to translocation processes but rather to the rich interaction dynamics of molecules inside the pore. This idea is supported by the fact that it is possible to find three principal peaks in the </w:t>
      </w:r>
      <w:r w:rsidR="00FC65EC" w:rsidRPr="00784CBB">
        <w:rPr>
          <w:rFonts w:ascii="Times New Roman" w:hAnsi="Times New Roman" w:cs="Times New Roman"/>
          <w:lang w:val="en-US"/>
        </w:rPr>
        <w:t xml:space="preserve">dwell time </w:t>
      </w:r>
      <w:r w:rsidRPr="00784CBB">
        <w:rPr>
          <w:rFonts w:ascii="Times New Roman" w:hAnsi="Times New Roman" w:cs="Times New Roman"/>
          <w:lang w:val="en-US"/>
        </w:rPr>
        <w:t>distribution</w:t>
      </w:r>
      <w:r w:rsidR="00EE378C">
        <w:rPr>
          <w:rFonts w:ascii="Times New Roman" w:hAnsi="Times New Roman" w:cs="Times New Roman"/>
          <w:lang w:val="en-US"/>
        </w:rPr>
        <w:t xml:space="preserve"> by means of a multi-Gaussian fit. These peaks are</w:t>
      </w:r>
      <w:r w:rsidRPr="00784CBB">
        <w:rPr>
          <w:rFonts w:ascii="Times New Roman" w:hAnsi="Times New Roman" w:cs="Times New Roman"/>
          <w:lang w:val="en-US"/>
        </w:rPr>
        <w:t xml:space="preserve"> associated with different event durations (0.59 </w:t>
      </w:r>
      <w:proofErr w:type="spellStart"/>
      <w:r w:rsidRPr="00784CBB">
        <w:rPr>
          <w:rFonts w:ascii="Times New Roman" w:hAnsi="Times New Roman" w:cs="Times New Roman"/>
          <w:lang w:val="en-US"/>
        </w:rPr>
        <w:t>ms</w:t>
      </w:r>
      <w:proofErr w:type="spellEnd"/>
      <w:r w:rsidRPr="00784CBB">
        <w:rPr>
          <w:rFonts w:ascii="Times New Roman" w:hAnsi="Times New Roman" w:cs="Times New Roman"/>
          <w:lang w:val="en-US"/>
        </w:rPr>
        <w:t xml:space="preserve">, 2.1 </w:t>
      </w:r>
      <w:proofErr w:type="spellStart"/>
      <w:r w:rsidRPr="00784CBB">
        <w:rPr>
          <w:rFonts w:ascii="Times New Roman" w:hAnsi="Times New Roman" w:cs="Times New Roman"/>
          <w:lang w:val="en-US"/>
        </w:rPr>
        <w:t>ms</w:t>
      </w:r>
      <w:proofErr w:type="spellEnd"/>
      <w:r w:rsidRPr="00784CBB">
        <w:rPr>
          <w:rFonts w:ascii="Times New Roman" w:hAnsi="Times New Roman" w:cs="Times New Roman"/>
          <w:lang w:val="en-US"/>
        </w:rPr>
        <w:t xml:space="preserve">, 3.4 </w:t>
      </w:r>
      <w:proofErr w:type="spellStart"/>
      <w:r w:rsidRPr="00784CBB">
        <w:rPr>
          <w:rFonts w:ascii="Times New Roman" w:hAnsi="Times New Roman" w:cs="Times New Roman"/>
          <w:lang w:val="en-US"/>
        </w:rPr>
        <w:lastRenderedPageBreak/>
        <w:t>ms</w:t>
      </w:r>
      <w:proofErr w:type="spellEnd"/>
      <w:r w:rsidRPr="00784CBB">
        <w:rPr>
          <w:rFonts w:ascii="Times New Roman" w:hAnsi="Times New Roman" w:cs="Times New Roman"/>
          <w:lang w:val="en-US"/>
        </w:rPr>
        <w:t>) that might correspond to three main interacting NF-</w:t>
      </w:r>
      <w:proofErr w:type="spellStart"/>
      <w:r w:rsidRPr="00784CBB">
        <w:rPr>
          <w:rFonts w:ascii="Times New Roman" w:hAnsi="Times New Roman" w:cs="Times New Roman"/>
          <w:lang w:val="en-US"/>
        </w:rPr>
        <w:t>κB</w:t>
      </w:r>
      <w:proofErr w:type="spellEnd"/>
      <w:r w:rsidRPr="00784CBB">
        <w:rPr>
          <w:rFonts w:ascii="Times New Roman" w:hAnsi="Times New Roman" w:cs="Times New Roman"/>
          <w:lang w:val="en-US"/>
        </w:rPr>
        <w:t xml:space="preserve"> complexes. </w:t>
      </w:r>
      <w:r w:rsidR="00A9123E">
        <w:rPr>
          <w:rFonts w:ascii="Times New Roman" w:hAnsi="Times New Roman" w:cs="Times New Roman"/>
          <w:lang w:val="en-US"/>
        </w:rPr>
        <w:t>I</w:t>
      </w:r>
      <w:r w:rsidRPr="00784CBB">
        <w:rPr>
          <w:rFonts w:ascii="Times New Roman" w:hAnsi="Times New Roman" w:cs="Times New Roman"/>
          <w:lang w:val="en-US"/>
        </w:rPr>
        <w:t>n a previous study</w:t>
      </w:r>
      <w:r w:rsidR="00AF53FD" w:rsidRPr="00AF53FD">
        <w:rPr>
          <w:rFonts w:ascii="Times New Roman" w:hAnsi="Times New Roman" w:cs="Times New Roman"/>
          <w:lang w:val="en-US"/>
        </w:rPr>
        <w:t xml:space="preserve"> </w:t>
      </w:r>
      <w:r w:rsidR="00AF53FD" w:rsidRPr="00784CBB">
        <w:rPr>
          <w:rFonts w:ascii="Times New Roman" w:hAnsi="Times New Roman" w:cs="Times New Roman"/>
          <w:lang w:val="en-US"/>
        </w:rPr>
        <w:t xml:space="preserve">the interaction strength between the </w:t>
      </w:r>
      <w:proofErr w:type="spellStart"/>
      <w:r w:rsidR="00AF53FD" w:rsidRPr="00784CBB">
        <w:rPr>
          <w:rFonts w:ascii="Times New Roman" w:hAnsi="Times New Roman" w:cs="Times New Roman"/>
          <w:lang w:val="en-US"/>
        </w:rPr>
        <w:t>dsLNA</w:t>
      </w:r>
      <w:proofErr w:type="spellEnd"/>
      <w:r w:rsidR="00AF53FD" w:rsidRPr="00784CBB">
        <w:rPr>
          <w:rFonts w:ascii="Times New Roman" w:hAnsi="Times New Roman" w:cs="Times New Roman"/>
          <w:lang w:val="en-US"/>
        </w:rPr>
        <w:t xml:space="preserve"> and captured NF-</w:t>
      </w:r>
      <w:proofErr w:type="spellStart"/>
      <w:r w:rsidR="00AF53FD" w:rsidRPr="00784CBB">
        <w:rPr>
          <w:rFonts w:ascii="Times New Roman" w:hAnsi="Times New Roman" w:cs="Times New Roman"/>
          <w:lang w:val="en-US"/>
        </w:rPr>
        <w:t>κB</w:t>
      </w:r>
      <w:proofErr w:type="spellEnd"/>
      <w:r w:rsidR="00AF53FD" w:rsidRPr="00784CBB">
        <w:rPr>
          <w:rFonts w:ascii="Times New Roman" w:hAnsi="Times New Roman" w:cs="Times New Roman"/>
          <w:lang w:val="en-US"/>
        </w:rPr>
        <w:t xml:space="preserve"> from </w:t>
      </w:r>
      <w:proofErr w:type="spellStart"/>
      <w:r w:rsidR="00AF53FD" w:rsidRPr="00784CBB">
        <w:rPr>
          <w:rFonts w:ascii="Times New Roman" w:hAnsi="Times New Roman" w:cs="Times New Roman"/>
          <w:lang w:val="en-US"/>
        </w:rPr>
        <w:t>HeLa</w:t>
      </w:r>
      <w:proofErr w:type="spellEnd"/>
      <w:r w:rsidR="00AF53FD" w:rsidRPr="00784CBB">
        <w:rPr>
          <w:rFonts w:ascii="Times New Roman" w:hAnsi="Times New Roman" w:cs="Times New Roman"/>
          <w:lang w:val="en-US"/>
        </w:rPr>
        <w:t xml:space="preserve"> cells was evaluated by force-distance spectroscopy </w:t>
      </w:r>
      <w:r w:rsidR="00AF53FD">
        <w:rPr>
          <w:rFonts w:ascii="Times New Roman" w:hAnsi="Times New Roman" w:cs="Times New Roman"/>
          <w:lang w:val="en-US"/>
        </w:rPr>
        <w:t xml:space="preserve">with an atomic force microscope. </w:t>
      </w:r>
      <w:r w:rsidR="00A9123E" w:rsidRPr="00784CBB">
        <w:rPr>
          <w:rFonts w:ascii="Times New Roman" w:hAnsi="Times New Roman" w:cs="Times New Roman"/>
          <w:lang w:val="en-US"/>
        </w:rPr>
        <w:t>It is striking and fascinating to note here that</w:t>
      </w:r>
      <w:r w:rsidR="009D1A4B">
        <w:rPr>
          <w:rFonts w:ascii="Times New Roman" w:hAnsi="Times New Roman" w:cs="Times New Roman"/>
          <w:lang w:val="en-US"/>
        </w:rPr>
        <w:t>,</w:t>
      </w:r>
      <w:r w:rsidR="00A9123E" w:rsidRPr="00784CBB">
        <w:rPr>
          <w:rFonts w:ascii="Times New Roman" w:hAnsi="Times New Roman" w:cs="Times New Roman"/>
          <w:lang w:val="en-US"/>
        </w:rPr>
        <w:t xml:space="preserve"> </w:t>
      </w:r>
      <w:r w:rsidR="00A9123E">
        <w:rPr>
          <w:rFonts w:ascii="Times New Roman" w:hAnsi="Times New Roman" w:cs="Times New Roman"/>
          <w:lang w:val="en-US"/>
        </w:rPr>
        <w:t>a</w:t>
      </w:r>
      <w:r w:rsidR="00AF53FD">
        <w:rPr>
          <w:rFonts w:ascii="Times New Roman" w:hAnsi="Times New Roman" w:cs="Times New Roman"/>
          <w:lang w:val="en-US"/>
        </w:rPr>
        <w:t xml:space="preserve">lso in that case, </w:t>
      </w:r>
      <w:r w:rsidRPr="00784CBB">
        <w:rPr>
          <w:rFonts w:ascii="Times New Roman" w:hAnsi="Times New Roman" w:cs="Times New Roman"/>
          <w:lang w:val="en-US"/>
        </w:rPr>
        <w:t>three main strength peaks were revealed</w:t>
      </w:r>
      <w:r w:rsidR="006B08CB" w:rsidRPr="00784CBB">
        <w:rPr>
          <w:rFonts w:ascii="Times New Roman" w:hAnsi="Times New Roman" w:cs="Times New Roman"/>
          <w:lang w:val="en-US"/>
        </w:rPr>
        <w:t xml:space="preserve"> </w:t>
      </w:r>
      <w:r w:rsidR="006B08CB" w:rsidRPr="00784CBB">
        <w:rPr>
          <w:rFonts w:ascii="Times New Roman" w:hAnsi="Times New Roman" w:cs="Times New Roman"/>
          <w:lang w:val="en-US"/>
        </w:rPr>
        <w:fldChar w:fldCharType="begin"/>
      </w:r>
      <w:r w:rsidR="006B08CB" w:rsidRPr="00784CBB">
        <w:rPr>
          <w:rFonts w:ascii="Times New Roman" w:hAnsi="Times New Roman" w:cs="Times New Roman"/>
          <w:lang w:val="en-US"/>
        </w:rPr>
        <w:instrText xml:space="preserve"> ADDIN ZOTERO_ITEM CSL_CITATION {"citationID":"29c84ipo7u","properties":{"formattedCitation":"(Menotta et al. 2011)","plainCitation":"(Menotta et al. 2011)"},"citationItems":[{"id":36,"uris":["http://zotero.org/users/local/wmFjB7aT/items/R6BTHA4U"],"uri":["http://zotero.org/users/local/wmFjB7aT/items/R6BTHA4U"],"itemData":{"id":36,"type":"article-journal","title":"Binding force measurement of NF-κB–ODNs interaction: An AFM based decoy and drug testing tool","container-title":"Biosensors and Bioelectronics","page":"158–165","volume":"28","issue":"1","source":"Google Scholar","shortTitle":"Binding force measurement of NF-κB–ODNs interaction","author":[{"family":"Menotta","given":"Michele"},{"family":"Crinelli","given":"Rita"},{"family":"Carloni","given":"Elisa"},{"family":"Mussi","given":"Valentina"},{"family":"Valbusa","given":"Ugo"},{"family":"Magnani","given":"Mauro"}],"issued":{"date-parts":[["2011"]]},"accessed":{"date-parts":[["2014",5,9]]}}}],"schema":"https://github.com/citation-style-language/schema/raw/master/csl-citation.json"} </w:instrText>
      </w:r>
      <w:r w:rsidR="006B08CB" w:rsidRPr="00784CBB">
        <w:rPr>
          <w:rFonts w:ascii="Times New Roman" w:hAnsi="Times New Roman" w:cs="Times New Roman"/>
          <w:lang w:val="en-US"/>
        </w:rPr>
        <w:fldChar w:fldCharType="separate"/>
      </w:r>
      <w:r w:rsidR="006B08CB" w:rsidRPr="00784CBB">
        <w:rPr>
          <w:rFonts w:ascii="Times New Roman" w:hAnsi="Times New Roman" w:cs="Times New Roman"/>
          <w:lang w:val="en-US"/>
        </w:rPr>
        <w:t>(Menotta et al. 2011)</w:t>
      </w:r>
      <w:r w:rsidR="006B08CB" w:rsidRPr="00784CBB">
        <w:rPr>
          <w:rFonts w:ascii="Times New Roman" w:hAnsi="Times New Roman" w:cs="Times New Roman"/>
          <w:lang w:val="en-US"/>
        </w:rPr>
        <w:fldChar w:fldCharType="end"/>
      </w:r>
      <w:r w:rsidRPr="00784CBB">
        <w:rPr>
          <w:rFonts w:ascii="Times New Roman" w:hAnsi="Times New Roman" w:cs="Times New Roman"/>
          <w:lang w:val="en-US"/>
        </w:rPr>
        <w:t>. These evidences reinforce our belief that nanopore technology can be used as an effective methodology to study biological sample</w:t>
      </w:r>
      <w:r w:rsidR="00D65608">
        <w:rPr>
          <w:rFonts w:ascii="Times New Roman" w:hAnsi="Times New Roman" w:cs="Times New Roman"/>
          <w:lang w:val="en-US"/>
        </w:rPr>
        <w:t>s</w:t>
      </w:r>
      <w:r w:rsidRPr="00784CBB">
        <w:rPr>
          <w:rFonts w:ascii="Times New Roman" w:hAnsi="Times New Roman" w:cs="Times New Roman"/>
          <w:lang w:val="en-US"/>
        </w:rPr>
        <w:t xml:space="preserve"> of considerable complexity.</w:t>
      </w:r>
    </w:p>
    <w:p w:rsidR="0044200A" w:rsidRPr="00784CBB" w:rsidRDefault="0044200A" w:rsidP="00FE09E2">
      <w:pPr>
        <w:widowControl/>
        <w:rPr>
          <w:rFonts w:ascii="Times New Roman" w:hAnsi="Times New Roman" w:cs="Times New Roman"/>
          <w:b/>
          <w:lang w:val="en-GB"/>
        </w:rPr>
      </w:pPr>
    </w:p>
    <w:p w:rsidR="00EC5070" w:rsidRDefault="00EC5070" w:rsidP="00FE09E2">
      <w:pPr>
        <w:pStyle w:val="Paragrafoelenco"/>
        <w:widowControl/>
        <w:numPr>
          <w:ilvl w:val="0"/>
          <w:numId w:val="2"/>
        </w:numPr>
        <w:rPr>
          <w:rFonts w:ascii="Times New Roman" w:hAnsi="Times New Roman" w:cs="Times New Roman"/>
          <w:b/>
          <w:lang w:val="en-US"/>
        </w:rPr>
      </w:pPr>
      <w:r w:rsidRPr="00784CBB">
        <w:rPr>
          <w:rFonts w:ascii="Times New Roman" w:hAnsi="Times New Roman" w:cs="Times New Roman"/>
          <w:b/>
          <w:lang w:val="en-US"/>
        </w:rPr>
        <w:t>Conclusions</w:t>
      </w:r>
    </w:p>
    <w:p w:rsidR="00C25688" w:rsidRPr="00C25688" w:rsidRDefault="00C25688" w:rsidP="00C25688">
      <w:pPr>
        <w:widowControl/>
        <w:ind w:left="360"/>
        <w:rPr>
          <w:rFonts w:ascii="Times New Roman" w:hAnsi="Times New Roman" w:cs="Times New Roman"/>
          <w:b/>
          <w:lang w:val="en-US"/>
        </w:rPr>
      </w:pPr>
    </w:p>
    <w:p w:rsidR="00B24F28" w:rsidRDefault="00306B8D" w:rsidP="00FE09E2">
      <w:pPr>
        <w:widowControl/>
        <w:rPr>
          <w:rFonts w:ascii="Times New Roman" w:hAnsi="Times New Roman" w:cs="Times New Roman"/>
          <w:lang w:val="en-GB"/>
        </w:rPr>
      </w:pPr>
      <w:r w:rsidRPr="00100783">
        <w:rPr>
          <w:rFonts w:ascii="Times New Roman" w:hAnsi="Times New Roman" w:cs="Times New Roman"/>
          <w:lang w:val="en-GB"/>
        </w:rPr>
        <w:t xml:space="preserve">In the present paper, we </w:t>
      </w:r>
      <w:r w:rsidR="00564D8E">
        <w:rPr>
          <w:rFonts w:ascii="Times New Roman" w:hAnsi="Times New Roman" w:cs="Times New Roman"/>
          <w:lang w:val="en-GB"/>
        </w:rPr>
        <w:t>have shown</w:t>
      </w:r>
      <w:r w:rsidRPr="00100783">
        <w:rPr>
          <w:rFonts w:ascii="Times New Roman" w:hAnsi="Times New Roman" w:cs="Times New Roman"/>
          <w:lang w:val="en-GB"/>
        </w:rPr>
        <w:t xml:space="preserve"> </w:t>
      </w:r>
      <w:r w:rsidR="00D1056C">
        <w:rPr>
          <w:rFonts w:ascii="Times New Roman" w:hAnsi="Times New Roman" w:cs="Times New Roman"/>
          <w:lang w:val="en-GB"/>
        </w:rPr>
        <w:t xml:space="preserve">that a simple functionalization procedure allows to activate a </w:t>
      </w:r>
      <w:proofErr w:type="spellStart"/>
      <w:r w:rsidR="00D1056C">
        <w:rPr>
          <w:rFonts w:ascii="Times New Roman" w:hAnsi="Times New Roman" w:cs="Times New Roman"/>
          <w:lang w:val="en-GB"/>
        </w:rPr>
        <w:t>SiN</w:t>
      </w:r>
      <w:proofErr w:type="spellEnd"/>
      <w:r w:rsidR="00D1056C">
        <w:rPr>
          <w:rFonts w:ascii="Times New Roman" w:hAnsi="Times New Roman" w:cs="Times New Roman"/>
          <w:lang w:val="en-GB"/>
        </w:rPr>
        <w:t xml:space="preserve"> nanopore obtaining a successful </w:t>
      </w:r>
      <w:r w:rsidR="003D76EB">
        <w:rPr>
          <w:rFonts w:ascii="Times New Roman" w:hAnsi="Times New Roman" w:cs="Times New Roman"/>
          <w:lang w:val="en-GB"/>
        </w:rPr>
        <w:t xml:space="preserve">electrical </w:t>
      </w:r>
      <w:r w:rsidR="00D1056C">
        <w:rPr>
          <w:rFonts w:ascii="Times New Roman" w:hAnsi="Times New Roman" w:cs="Times New Roman"/>
          <w:lang w:val="en-GB"/>
        </w:rPr>
        <w:t>biosens</w:t>
      </w:r>
      <w:r w:rsidR="003D76EB">
        <w:rPr>
          <w:rFonts w:ascii="Times New Roman" w:hAnsi="Times New Roman" w:cs="Times New Roman"/>
          <w:lang w:val="en-GB"/>
        </w:rPr>
        <w:t>ing</w:t>
      </w:r>
      <w:r w:rsidR="00D1056C">
        <w:rPr>
          <w:rFonts w:ascii="Times New Roman" w:hAnsi="Times New Roman" w:cs="Times New Roman"/>
          <w:lang w:val="en-GB"/>
        </w:rPr>
        <w:t xml:space="preserve"> device able to specifically detect biomolecules dispersed in a buffer solution.</w:t>
      </w:r>
      <w:r w:rsidR="00D1056C" w:rsidRPr="00D1056C">
        <w:rPr>
          <w:rFonts w:ascii="Times New Roman" w:hAnsi="Times New Roman" w:cs="Times New Roman"/>
          <w:lang w:val="en-GB"/>
        </w:rPr>
        <w:t xml:space="preserve"> </w:t>
      </w:r>
      <w:r w:rsidR="00D1056C">
        <w:rPr>
          <w:rFonts w:ascii="Times New Roman" w:hAnsi="Times New Roman" w:cs="Times New Roman"/>
          <w:lang w:val="en-GB"/>
        </w:rPr>
        <w:t xml:space="preserve">In particular, </w:t>
      </w:r>
      <w:r w:rsidR="003D76EB">
        <w:rPr>
          <w:rFonts w:ascii="Times New Roman" w:hAnsi="Times New Roman" w:cs="Times New Roman"/>
          <w:lang w:val="en-GB"/>
        </w:rPr>
        <w:t xml:space="preserve">we have proven </w:t>
      </w:r>
      <w:r w:rsidR="00D1056C" w:rsidRPr="00100783">
        <w:rPr>
          <w:rFonts w:ascii="Times New Roman" w:hAnsi="Times New Roman" w:cs="Times New Roman"/>
          <w:lang w:val="en-GB"/>
        </w:rPr>
        <w:t xml:space="preserve">the </w:t>
      </w:r>
      <w:r w:rsidR="00D1056C">
        <w:rPr>
          <w:rFonts w:ascii="Times New Roman" w:hAnsi="Times New Roman" w:cs="Times New Roman"/>
          <w:lang w:val="en-GB"/>
        </w:rPr>
        <w:t>capability</w:t>
      </w:r>
      <w:r w:rsidR="00D1056C" w:rsidRPr="00100783">
        <w:rPr>
          <w:rFonts w:ascii="Times New Roman" w:hAnsi="Times New Roman" w:cs="Times New Roman"/>
          <w:lang w:val="en-GB"/>
        </w:rPr>
        <w:t xml:space="preserve"> </w:t>
      </w:r>
      <w:r w:rsidR="00CF292B">
        <w:rPr>
          <w:rFonts w:ascii="Times New Roman" w:hAnsi="Times New Roman" w:cs="Times New Roman"/>
          <w:lang w:val="en-GB"/>
        </w:rPr>
        <w:t xml:space="preserve">of the functionalized nanopore </w:t>
      </w:r>
      <w:r w:rsidR="00D1056C" w:rsidRPr="00100783">
        <w:rPr>
          <w:rFonts w:ascii="Times New Roman" w:hAnsi="Times New Roman" w:cs="Times New Roman"/>
          <w:lang w:val="en-GB"/>
        </w:rPr>
        <w:t xml:space="preserve">to selectively detect NF-kB binding activity in a label-free manner. </w:t>
      </w:r>
      <w:r w:rsidR="003D76EB">
        <w:rPr>
          <w:rFonts w:ascii="Times New Roman" w:hAnsi="Times New Roman" w:cs="Times New Roman"/>
          <w:lang w:val="en-GB"/>
        </w:rPr>
        <w:t>Furthermore, w</w:t>
      </w:r>
      <w:r w:rsidR="00D1056C" w:rsidRPr="00100783">
        <w:rPr>
          <w:rFonts w:ascii="Times New Roman" w:hAnsi="Times New Roman" w:cs="Times New Roman"/>
          <w:lang w:val="en-GB"/>
        </w:rPr>
        <w:t xml:space="preserve">e  </w:t>
      </w:r>
      <w:r w:rsidR="005810F2">
        <w:rPr>
          <w:rFonts w:ascii="Times New Roman" w:hAnsi="Times New Roman" w:cs="Times New Roman"/>
          <w:lang w:val="en-GB"/>
        </w:rPr>
        <w:t xml:space="preserve">have </w:t>
      </w:r>
      <w:r w:rsidR="00D1056C" w:rsidRPr="00100783">
        <w:rPr>
          <w:rFonts w:ascii="Times New Roman" w:hAnsi="Times New Roman" w:cs="Times New Roman"/>
          <w:lang w:val="en-GB"/>
        </w:rPr>
        <w:t>show</w:t>
      </w:r>
      <w:r w:rsidR="005810F2">
        <w:rPr>
          <w:rFonts w:ascii="Times New Roman" w:hAnsi="Times New Roman" w:cs="Times New Roman"/>
          <w:lang w:val="en-GB"/>
        </w:rPr>
        <w:t>n</w:t>
      </w:r>
      <w:r w:rsidR="00D1056C" w:rsidRPr="00100783">
        <w:rPr>
          <w:rFonts w:ascii="Times New Roman" w:hAnsi="Times New Roman" w:cs="Times New Roman"/>
          <w:lang w:val="en-GB"/>
        </w:rPr>
        <w:t xml:space="preserve"> that the same method can be applied to directly detect </w:t>
      </w:r>
      <w:r w:rsidR="00D1056C" w:rsidRPr="00100783">
        <w:rPr>
          <w:rFonts w:ascii="Times New Roman" w:hAnsi="Times New Roman" w:cs="Times New Roman"/>
          <w:lang w:val="en-US"/>
        </w:rPr>
        <w:t>NF-</w:t>
      </w:r>
      <w:proofErr w:type="spellStart"/>
      <w:r w:rsidR="00D1056C" w:rsidRPr="00100783">
        <w:rPr>
          <w:rFonts w:ascii="Times New Roman" w:hAnsi="Times New Roman" w:cs="Times New Roman"/>
          <w:lang w:val="en-US"/>
        </w:rPr>
        <w:t>κB</w:t>
      </w:r>
      <w:proofErr w:type="spellEnd"/>
      <w:r w:rsidR="00D1056C" w:rsidRPr="00100783">
        <w:rPr>
          <w:rFonts w:ascii="Times New Roman" w:hAnsi="Times New Roman" w:cs="Times New Roman"/>
          <w:lang w:val="en-US"/>
        </w:rPr>
        <w:t xml:space="preserve"> </w:t>
      </w:r>
      <w:r w:rsidR="00D1056C" w:rsidRPr="00100783">
        <w:rPr>
          <w:rFonts w:ascii="Times New Roman" w:hAnsi="Times New Roman" w:cs="Times New Roman"/>
          <w:lang w:val="en-GB"/>
        </w:rPr>
        <w:t xml:space="preserve">in a </w:t>
      </w:r>
      <w:r w:rsidR="003D76EB">
        <w:rPr>
          <w:rFonts w:ascii="Times New Roman" w:hAnsi="Times New Roman" w:cs="Times New Roman"/>
          <w:lang w:val="en-GB"/>
        </w:rPr>
        <w:t xml:space="preserve">whole cell </w:t>
      </w:r>
      <w:r w:rsidR="00D1056C" w:rsidRPr="00100783">
        <w:rPr>
          <w:rFonts w:ascii="Times New Roman" w:hAnsi="Times New Roman" w:cs="Times New Roman"/>
          <w:lang w:val="en-GB"/>
        </w:rPr>
        <w:t>extract.</w:t>
      </w:r>
    </w:p>
    <w:p w:rsidR="00DC1A4E" w:rsidRDefault="009D1A4B" w:rsidP="00FE09E2">
      <w:pPr>
        <w:widowControl/>
        <w:rPr>
          <w:rFonts w:ascii="Times New Roman" w:hAnsi="Times New Roman" w:cs="Times New Roman"/>
          <w:lang w:val="en-GB"/>
        </w:rPr>
      </w:pPr>
      <w:r>
        <w:rPr>
          <w:rFonts w:ascii="Times New Roman" w:hAnsi="Times New Roman" w:cs="Times New Roman"/>
          <w:lang w:val="en-GB"/>
        </w:rPr>
        <w:t>The</w:t>
      </w:r>
      <w:r w:rsidR="00DC1A4E">
        <w:rPr>
          <w:rFonts w:ascii="Times New Roman" w:hAnsi="Times New Roman" w:cs="Times New Roman"/>
          <w:lang w:val="en-GB"/>
        </w:rPr>
        <w:t xml:space="preserve"> recorded current fluctuations can be ascribed to a </w:t>
      </w:r>
      <w:r>
        <w:rPr>
          <w:rFonts w:ascii="Times New Roman" w:hAnsi="Times New Roman" w:cs="Times New Roman"/>
          <w:lang w:val="en-GB"/>
        </w:rPr>
        <w:t xml:space="preserve">complicated </w:t>
      </w:r>
      <w:r w:rsidR="0047542A">
        <w:rPr>
          <w:rFonts w:ascii="Times New Roman" w:hAnsi="Times New Roman" w:cs="Times New Roman"/>
          <w:lang w:val="en-GB"/>
        </w:rPr>
        <w:t xml:space="preserve">toggling behaviour of </w:t>
      </w:r>
      <w:r w:rsidR="003D76EB">
        <w:rPr>
          <w:rFonts w:ascii="Times New Roman" w:hAnsi="Times New Roman" w:cs="Times New Roman"/>
          <w:lang w:val="en-GB"/>
        </w:rPr>
        <w:t xml:space="preserve">the </w:t>
      </w:r>
      <w:r>
        <w:rPr>
          <w:rFonts w:ascii="Times New Roman" w:hAnsi="Times New Roman" w:cs="Times New Roman"/>
          <w:lang w:val="en-GB"/>
        </w:rPr>
        <w:t xml:space="preserve">complex formed by the </w:t>
      </w:r>
      <w:r w:rsidR="00DC1A4E">
        <w:rPr>
          <w:rFonts w:ascii="Times New Roman" w:hAnsi="Times New Roman" w:cs="Times New Roman"/>
          <w:lang w:val="en-GB"/>
        </w:rPr>
        <w:t xml:space="preserve">probe molecules attached the pore surface and </w:t>
      </w:r>
      <w:r w:rsidR="003D76EB">
        <w:rPr>
          <w:rFonts w:ascii="Times New Roman" w:hAnsi="Times New Roman" w:cs="Times New Roman"/>
          <w:lang w:val="en-GB"/>
        </w:rPr>
        <w:t xml:space="preserve">the target </w:t>
      </w:r>
      <w:r w:rsidR="00DC1A4E">
        <w:rPr>
          <w:rFonts w:ascii="Times New Roman" w:hAnsi="Times New Roman" w:cs="Times New Roman"/>
          <w:lang w:val="en-GB"/>
        </w:rPr>
        <w:t xml:space="preserve">ones in solution. </w:t>
      </w:r>
      <w:r w:rsidR="005810F2">
        <w:rPr>
          <w:rFonts w:ascii="Times New Roman" w:hAnsi="Times New Roman" w:cs="Times New Roman"/>
          <w:lang w:val="en-GB"/>
        </w:rPr>
        <w:t>In fact, only in presence of</w:t>
      </w:r>
      <w:r w:rsidR="003D76EB">
        <w:rPr>
          <w:rFonts w:ascii="Times New Roman" w:hAnsi="Times New Roman" w:cs="Times New Roman"/>
          <w:lang w:val="en-GB"/>
        </w:rPr>
        <w:t xml:space="preserve">  a </w:t>
      </w:r>
      <w:r w:rsidR="005810F2">
        <w:rPr>
          <w:rFonts w:ascii="Times New Roman" w:hAnsi="Times New Roman" w:cs="Times New Roman"/>
          <w:lang w:val="en-GB"/>
        </w:rPr>
        <w:t>sample</w:t>
      </w:r>
      <w:r w:rsidR="003D76EB" w:rsidRPr="003D76EB">
        <w:rPr>
          <w:rFonts w:ascii="Times New Roman" w:hAnsi="Times New Roman" w:cs="Times New Roman"/>
          <w:lang w:val="en-GB"/>
        </w:rPr>
        <w:t xml:space="preserve"> </w:t>
      </w:r>
      <w:r w:rsidR="005D7BA4">
        <w:rPr>
          <w:rFonts w:ascii="Times New Roman" w:hAnsi="Times New Roman" w:cs="Times New Roman"/>
          <w:lang w:val="en-GB"/>
        </w:rPr>
        <w:t xml:space="preserve">specifically </w:t>
      </w:r>
      <w:r w:rsidR="003D76EB">
        <w:rPr>
          <w:rFonts w:ascii="Times New Roman" w:hAnsi="Times New Roman" w:cs="Times New Roman"/>
          <w:lang w:val="en-GB"/>
        </w:rPr>
        <w:t>interacting with the pore</w:t>
      </w:r>
      <w:r w:rsidR="005810F2">
        <w:rPr>
          <w:rFonts w:ascii="Times New Roman" w:hAnsi="Times New Roman" w:cs="Times New Roman"/>
          <w:lang w:val="en-GB"/>
        </w:rPr>
        <w:t>, the distribution of current values exhibit</w:t>
      </w:r>
      <w:r w:rsidR="003D76EB">
        <w:rPr>
          <w:rFonts w:ascii="Times New Roman" w:hAnsi="Times New Roman" w:cs="Times New Roman"/>
          <w:lang w:val="en-GB"/>
        </w:rPr>
        <w:t>s</w:t>
      </w:r>
      <w:r w:rsidR="005810F2">
        <w:rPr>
          <w:rFonts w:ascii="Times New Roman" w:hAnsi="Times New Roman" w:cs="Times New Roman"/>
          <w:lang w:val="en-GB"/>
        </w:rPr>
        <w:t xml:space="preserve"> </w:t>
      </w:r>
      <w:r w:rsidR="0047542A">
        <w:rPr>
          <w:rFonts w:ascii="Times New Roman" w:hAnsi="Times New Roman" w:cs="Times New Roman"/>
          <w:lang w:val="en-GB"/>
        </w:rPr>
        <w:t xml:space="preserve">two </w:t>
      </w:r>
      <w:r w:rsidR="005810F2">
        <w:rPr>
          <w:rFonts w:ascii="Times New Roman" w:hAnsi="Times New Roman" w:cs="Times New Roman"/>
          <w:lang w:val="en-GB"/>
        </w:rPr>
        <w:t>peaks correspond</w:t>
      </w:r>
      <w:r w:rsidR="00797A5B">
        <w:rPr>
          <w:rFonts w:ascii="Times New Roman" w:hAnsi="Times New Roman" w:cs="Times New Roman"/>
          <w:lang w:val="en-GB"/>
        </w:rPr>
        <w:t>ing</w:t>
      </w:r>
      <w:r w:rsidR="005810F2">
        <w:rPr>
          <w:rFonts w:ascii="Times New Roman" w:hAnsi="Times New Roman" w:cs="Times New Roman"/>
          <w:lang w:val="en-GB"/>
        </w:rPr>
        <w:t xml:space="preserve"> to </w:t>
      </w:r>
      <w:r w:rsidR="005D7BA4">
        <w:rPr>
          <w:rFonts w:ascii="Times New Roman" w:hAnsi="Times New Roman" w:cs="Times New Roman"/>
          <w:lang w:val="en-GB"/>
        </w:rPr>
        <w:t>as many</w:t>
      </w:r>
      <w:r w:rsidR="0047542A">
        <w:rPr>
          <w:rFonts w:ascii="Times New Roman" w:hAnsi="Times New Roman" w:cs="Times New Roman"/>
          <w:lang w:val="en-GB"/>
        </w:rPr>
        <w:t xml:space="preserve"> </w:t>
      </w:r>
      <w:r w:rsidR="005810F2">
        <w:rPr>
          <w:rFonts w:ascii="Times New Roman" w:hAnsi="Times New Roman" w:cs="Times New Roman"/>
          <w:lang w:val="en-GB"/>
        </w:rPr>
        <w:t>“</w:t>
      </w:r>
      <w:r w:rsidR="007F4D23">
        <w:rPr>
          <w:rFonts w:ascii="Times New Roman" w:hAnsi="Times New Roman" w:cs="Times New Roman"/>
          <w:lang w:val="en-GB"/>
        </w:rPr>
        <w:t xml:space="preserve">occupancy </w:t>
      </w:r>
      <w:r w:rsidR="005810F2">
        <w:rPr>
          <w:rFonts w:ascii="Times New Roman" w:hAnsi="Times New Roman" w:cs="Times New Roman"/>
          <w:lang w:val="en-GB"/>
        </w:rPr>
        <w:t>state</w:t>
      </w:r>
      <w:r w:rsidR="0047542A">
        <w:rPr>
          <w:rFonts w:ascii="Times New Roman" w:hAnsi="Times New Roman" w:cs="Times New Roman"/>
          <w:lang w:val="en-GB"/>
        </w:rPr>
        <w:t>s</w:t>
      </w:r>
      <w:r w:rsidR="005810F2">
        <w:rPr>
          <w:rFonts w:ascii="Times New Roman" w:hAnsi="Times New Roman" w:cs="Times New Roman"/>
          <w:lang w:val="en-GB"/>
        </w:rPr>
        <w:t>” of the nanopore.</w:t>
      </w:r>
    </w:p>
    <w:p w:rsidR="00CC12E6" w:rsidRPr="00691421" w:rsidRDefault="00004806" w:rsidP="00FE09E2">
      <w:pPr>
        <w:widowControl/>
        <w:rPr>
          <w:rFonts w:ascii="Times New Roman" w:hAnsi="Times New Roman" w:cs="Times New Roman"/>
          <w:lang w:val="en-US"/>
        </w:rPr>
      </w:pPr>
      <w:r w:rsidRPr="00100783">
        <w:rPr>
          <w:rFonts w:ascii="Times New Roman" w:hAnsi="Times New Roman" w:cs="Times New Roman"/>
          <w:lang w:val="en-GB"/>
        </w:rPr>
        <w:t xml:space="preserve">Given </w:t>
      </w:r>
      <w:r w:rsidR="00C60C2F" w:rsidRPr="00100783">
        <w:rPr>
          <w:rFonts w:ascii="Times New Roman" w:hAnsi="Times New Roman" w:cs="Times New Roman"/>
          <w:lang w:val="en-GB"/>
        </w:rPr>
        <w:t xml:space="preserve">the </w:t>
      </w:r>
      <w:r w:rsidR="00982A21" w:rsidRPr="00100783">
        <w:rPr>
          <w:rFonts w:ascii="Times New Roman" w:hAnsi="Times New Roman" w:cs="Times New Roman"/>
          <w:lang w:val="en-GB"/>
        </w:rPr>
        <w:t xml:space="preserve">very small amount of biological sample </w:t>
      </w:r>
      <w:r w:rsidRPr="00100783">
        <w:rPr>
          <w:rFonts w:ascii="Times New Roman" w:hAnsi="Times New Roman" w:cs="Times New Roman"/>
          <w:lang w:val="en-GB"/>
        </w:rPr>
        <w:t xml:space="preserve">needed </w:t>
      </w:r>
      <w:r w:rsidR="00982A21" w:rsidRPr="00100783">
        <w:rPr>
          <w:rFonts w:ascii="Times New Roman" w:hAnsi="Times New Roman" w:cs="Times New Roman"/>
          <w:lang w:val="en-GB"/>
        </w:rPr>
        <w:t xml:space="preserve">to perform the </w:t>
      </w:r>
      <w:r w:rsidR="00564D8E">
        <w:rPr>
          <w:rFonts w:ascii="Times New Roman" w:hAnsi="Times New Roman" w:cs="Times New Roman"/>
          <w:lang w:val="en-GB"/>
        </w:rPr>
        <w:t>proposed sensing</w:t>
      </w:r>
      <w:r w:rsidR="00B0618F" w:rsidRPr="00100783">
        <w:rPr>
          <w:rFonts w:ascii="Times New Roman" w:hAnsi="Times New Roman" w:cs="Times New Roman"/>
          <w:lang w:val="en-GB"/>
        </w:rPr>
        <w:t>,</w:t>
      </w:r>
      <w:r w:rsidR="00982A21" w:rsidRPr="00100783">
        <w:rPr>
          <w:rFonts w:ascii="Times New Roman" w:hAnsi="Times New Roman" w:cs="Times New Roman"/>
          <w:lang w:val="en-GB"/>
        </w:rPr>
        <w:t xml:space="preserve"> </w:t>
      </w:r>
      <w:r w:rsidR="00564D8E">
        <w:rPr>
          <w:rFonts w:ascii="Times New Roman" w:hAnsi="Times New Roman" w:cs="Times New Roman"/>
          <w:lang w:val="en-GB"/>
        </w:rPr>
        <w:t xml:space="preserve">this </w:t>
      </w:r>
      <w:r w:rsidR="00B0618F" w:rsidRPr="00100783">
        <w:rPr>
          <w:rFonts w:ascii="Times New Roman" w:hAnsi="Times New Roman" w:cs="Times New Roman"/>
          <w:lang w:val="en-GB"/>
        </w:rPr>
        <w:t xml:space="preserve">system could be coupled with standard prognostic practice in order to use </w:t>
      </w:r>
      <w:r w:rsidR="00B0618F" w:rsidRPr="00100783">
        <w:rPr>
          <w:rFonts w:ascii="Times New Roman" w:hAnsi="Times New Roman" w:cs="Times New Roman"/>
          <w:lang w:val="en-US"/>
        </w:rPr>
        <w:t>NF-</w:t>
      </w:r>
      <w:proofErr w:type="spellStart"/>
      <w:r w:rsidR="00B0618F" w:rsidRPr="00100783">
        <w:rPr>
          <w:rFonts w:ascii="Times New Roman" w:hAnsi="Times New Roman" w:cs="Times New Roman"/>
          <w:lang w:val="en-US"/>
        </w:rPr>
        <w:t>κB</w:t>
      </w:r>
      <w:proofErr w:type="spellEnd"/>
      <w:r w:rsidR="00B0618F" w:rsidRPr="00100783">
        <w:rPr>
          <w:rFonts w:ascii="Times New Roman" w:hAnsi="Times New Roman" w:cs="Times New Roman"/>
          <w:lang w:val="en-US"/>
        </w:rPr>
        <w:t xml:space="preserve"> activation state as a molecular marker</w:t>
      </w:r>
      <w:r w:rsidR="005A66DE" w:rsidRPr="00100783">
        <w:rPr>
          <w:rFonts w:ascii="Times New Roman" w:hAnsi="Times New Roman" w:cs="Times New Roman"/>
          <w:lang w:val="en-US"/>
        </w:rPr>
        <w:t>, and fetch</w:t>
      </w:r>
      <w:r w:rsidRPr="00100783">
        <w:rPr>
          <w:rFonts w:ascii="Times New Roman" w:hAnsi="Times New Roman" w:cs="Times New Roman"/>
          <w:lang w:val="en-US"/>
        </w:rPr>
        <w:t xml:space="preserve"> </w:t>
      </w:r>
      <w:r w:rsidR="00F94671" w:rsidRPr="00100783">
        <w:rPr>
          <w:rFonts w:ascii="Times New Roman" w:hAnsi="Times New Roman" w:cs="Times New Roman"/>
          <w:lang w:val="en-US"/>
        </w:rPr>
        <w:t>nanopore</w:t>
      </w:r>
      <w:r w:rsidR="005A66DE" w:rsidRPr="00100783">
        <w:rPr>
          <w:rFonts w:ascii="Times New Roman" w:hAnsi="Times New Roman" w:cs="Times New Roman"/>
          <w:lang w:val="en-US"/>
        </w:rPr>
        <w:t xml:space="preserve"> </w:t>
      </w:r>
      <w:r w:rsidR="00F94671" w:rsidRPr="00100783">
        <w:rPr>
          <w:rFonts w:ascii="Times New Roman" w:hAnsi="Times New Roman" w:cs="Times New Roman"/>
          <w:lang w:val="en-US"/>
        </w:rPr>
        <w:t>technology in</w:t>
      </w:r>
      <w:r w:rsidR="005A66DE" w:rsidRPr="00100783">
        <w:rPr>
          <w:rFonts w:ascii="Times New Roman" w:hAnsi="Times New Roman" w:cs="Times New Roman"/>
          <w:lang w:val="en-US"/>
        </w:rPr>
        <w:t>to the clinic.</w:t>
      </w:r>
    </w:p>
    <w:p w:rsidR="0042538B" w:rsidRPr="00100783" w:rsidRDefault="0042538B" w:rsidP="00FE09E2">
      <w:pPr>
        <w:widowControl/>
        <w:rPr>
          <w:rFonts w:ascii="Times New Roman" w:hAnsi="Times New Roman" w:cs="Times New Roman"/>
          <w:lang w:val="en-GB"/>
        </w:rPr>
      </w:pPr>
    </w:p>
    <w:p w:rsidR="0042538B" w:rsidRPr="00B718A4" w:rsidRDefault="00B718A4" w:rsidP="00FE09E2">
      <w:pPr>
        <w:widowControl/>
        <w:rPr>
          <w:rFonts w:ascii="Times New Roman" w:hAnsi="Times New Roman" w:cs="Times New Roman"/>
          <w:b/>
          <w:lang w:val="en-GB"/>
        </w:rPr>
      </w:pPr>
      <w:r w:rsidRPr="00B718A4">
        <w:rPr>
          <w:rFonts w:ascii="Times New Roman" w:hAnsi="Times New Roman" w:cs="Times New Roman"/>
          <w:b/>
          <w:lang w:val="en-GB"/>
        </w:rPr>
        <w:t>Captions</w:t>
      </w:r>
    </w:p>
    <w:p w:rsidR="00793C78" w:rsidRPr="00100783" w:rsidRDefault="00793C78" w:rsidP="00FE09E2">
      <w:pPr>
        <w:widowControl/>
        <w:rPr>
          <w:rFonts w:ascii="Times New Roman" w:hAnsi="Times New Roman" w:cs="Times New Roman"/>
          <w:lang w:val="en-GB"/>
        </w:rPr>
      </w:pPr>
    </w:p>
    <w:p w:rsidR="000463A1" w:rsidRDefault="00297E75" w:rsidP="00FE09E2">
      <w:pPr>
        <w:widowControl/>
        <w:rPr>
          <w:rFonts w:ascii="Times New Roman" w:hAnsi="Times New Roman" w:cs="Times New Roman"/>
          <w:lang w:val="en-US"/>
        </w:rPr>
      </w:pPr>
      <w:r>
        <w:rPr>
          <w:rFonts w:ascii="Times New Roman" w:hAnsi="Times New Roman" w:cs="Times New Roman"/>
          <w:b/>
          <w:lang w:val="en-GB"/>
        </w:rPr>
        <w:t>Fig.</w:t>
      </w:r>
      <w:r w:rsidR="000463A1" w:rsidRPr="00100783">
        <w:rPr>
          <w:rFonts w:ascii="Times New Roman" w:hAnsi="Times New Roman" w:cs="Times New Roman"/>
          <w:b/>
          <w:lang w:val="en-GB"/>
        </w:rPr>
        <w:t xml:space="preserve"> 1. </w:t>
      </w:r>
      <w:r w:rsidR="00D246B9">
        <w:rPr>
          <w:rFonts w:ascii="Times New Roman" w:hAnsi="Times New Roman" w:cs="Times New Roman"/>
          <w:b/>
          <w:color w:val="000000" w:themeColor="text1"/>
          <w:lang w:val="en-GB"/>
        </w:rPr>
        <w:t>Experimental setup.</w:t>
      </w:r>
      <w:r w:rsidR="00EC5070">
        <w:rPr>
          <w:rFonts w:ascii="Times New Roman" w:hAnsi="Times New Roman" w:cs="Times New Roman"/>
          <w:b/>
          <w:color w:val="FF0000"/>
          <w:lang w:val="en-GB"/>
        </w:rPr>
        <w:t xml:space="preserve"> </w:t>
      </w:r>
      <w:r w:rsidR="00486076" w:rsidRPr="00100783">
        <w:rPr>
          <w:rFonts w:ascii="Times New Roman" w:hAnsi="Times New Roman" w:cs="Times New Roman"/>
          <w:lang w:val="en-GB"/>
        </w:rPr>
        <w:t>Experimental setup: the functionalized nanopore is mounted between two reservoirs filled with a DNA Binding Buffer</w:t>
      </w:r>
      <w:r w:rsidR="00486076" w:rsidRPr="00100783">
        <w:rPr>
          <w:rFonts w:ascii="Times New Roman" w:hAnsi="Times New Roman" w:cs="Times New Roman"/>
          <w:lang w:val="en-US"/>
        </w:rPr>
        <w:t xml:space="preserve"> (DBA). p50 proteins are added in the </w:t>
      </w:r>
      <w:proofErr w:type="spellStart"/>
      <w:r w:rsidR="00486076" w:rsidRPr="00100783">
        <w:rPr>
          <w:rFonts w:ascii="Times New Roman" w:hAnsi="Times New Roman" w:cs="Times New Roman"/>
          <w:i/>
          <w:lang w:val="en-US"/>
        </w:rPr>
        <w:t>cis</w:t>
      </w:r>
      <w:proofErr w:type="spellEnd"/>
      <w:r w:rsidR="00486076" w:rsidRPr="00100783">
        <w:rPr>
          <w:rFonts w:ascii="Times New Roman" w:hAnsi="Times New Roman" w:cs="Times New Roman"/>
          <w:i/>
          <w:lang w:val="en-US"/>
        </w:rPr>
        <w:t xml:space="preserve"> </w:t>
      </w:r>
      <w:r w:rsidR="00486076" w:rsidRPr="00100783">
        <w:rPr>
          <w:rFonts w:ascii="Times New Roman" w:hAnsi="Times New Roman" w:cs="Times New Roman"/>
          <w:lang w:val="en-US"/>
        </w:rPr>
        <w:t>side and driven by the electric field through the nanopore.</w:t>
      </w:r>
    </w:p>
    <w:p w:rsidR="00793C78" w:rsidRPr="00100783" w:rsidRDefault="00793C78" w:rsidP="00FE09E2">
      <w:pPr>
        <w:widowControl/>
        <w:rPr>
          <w:rFonts w:ascii="Times New Roman" w:hAnsi="Times New Roman" w:cs="Times New Roman"/>
          <w:lang w:val="en-GB"/>
        </w:rPr>
      </w:pPr>
    </w:p>
    <w:p w:rsidR="00463DDE" w:rsidRDefault="00297E75" w:rsidP="00FE09E2">
      <w:pPr>
        <w:widowControl/>
        <w:rPr>
          <w:rFonts w:ascii="Times New Roman" w:hAnsi="Times New Roman" w:cs="Times New Roman"/>
          <w:color w:val="000000" w:themeColor="text1"/>
          <w:lang w:val="en-US"/>
        </w:rPr>
      </w:pPr>
      <w:r>
        <w:rPr>
          <w:rFonts w:ascii="Times New Roman" w:hAnsi="Times New Roman" w:cs="Times New Roman"/>
          <w:b/>
          <w:lang w:val="en-US"/>
        </w:rPr>
        <w:t>Fig.</w:t>
      </w:r>
      <w:r w:rsidR="000463A1" w:rsidRPr="00100783">
        <w:rPr>
          <w:rFonts w:ascii="Times New Roman" w:hAnsi="Times New Roman" w:cs="Times New Roman"/>
          <w:b/>
          <w:lang w:val="en-US"/>
        </w:rPr>
        <w:t xml:space="preserve"> 2.</w:t>
      </w:r>
      <w:r w:rsidR="00D47A41" w:rsidRPr="00100783">
        <w:rPr>
          <w:rFonts w:ascii="Times New Roman" w:hAnsi="Times New Roman" w:cs="Times New Roman"/>
          <w:b/>
          <w:lang w:val="en-US"/>
        </w:rPr>
        <w:t xml:space="preserve"> </w:t>
      </w:r>
      <w:r w:rsidR="00D246B9">
        <w:rPr>
          <w:rFonts w:ascii="Times New Roman" w:hAnsi="Times New Roman" w:cs="Times New Roman"/>
          <w:b/>
          <w:lang w:val="en-US"/>
        </w:rPr>
        <w:t xml:space="preserve">p50 detection experiment. </w:t>
      </w:r>
      <w:r w:rsidR="00463DDE" w:rsidRPr="00100783">
        <w:rPr>
          <w:rFonts w:ascii="Times New Roman" w:hAnsi="Times New Roman" w:cs="Times New Roman"/>
          <w:lang w:val="en-US"/>
        </w:rPr>
        <w:t xml:space="preserve">(a) </w:t>
      </w:r>
      <w:r w:rsidR="00DB7C19" w:rsidRPr="00100783">
        <w:rPr>
          <w:rFonts w:ascii="Times New Roman" w:hAnsi="Times New Roman" w:cs="Times New Roman"/>
          <w:lang w:val="en-US"/>
        </w:rPr>
        <w:t>T</w:t>
      </w:r>
      <w:r w:rsidR="005C23C5" w:rsidRPr="00100783">
        <w:rPr>
          <w:rFonts w:ascii="Times New Roman" w:hAnsi="Times New Roman" w:cs="Times New Roman"/>
          <w:lang w:val="en-US"/>
        </w:rPr>
        <w:t xml:space="preserve">ypical current trace recorded at – 400 mV </w:t>
      </w:r>
      <w:r w:rsidR="00463DDE">
        <w:rPr>
          <w:rFonts w:ascii="Times New Roman" w:hAnsi="Times New Roman" w:cs="Times New Roman"/>
          <w:lang w:val="en-US"/>
        </w:rPr>
        <w:t>and  current/voltage curve</w:t>
      </w:r>
      <w:r w:rsidR="00463DDE" w:rsidRPr="00100783">
        <w:rPr>
          <w:rFonts w:ascii="Times New Roman" w:hAnsi="Times New Roman" w:cs="Times New Roman"/>
          <w:lang w:val="en-US"/>
        </w:rPr>
        <w:t xml:space="preserve"> </w:t>
      </w:r>
      <w:r w:rsidR="00656857">
        <w:rPr>
          <w:rFonts w:ascii="Times New Roman" w:hAnsi="Times New Roman" w:cs="Times New Roman"/>
          <w:lang w:val="en-US"/>
        </w:rPr>
        <w:t xml:space="preserve">measured </w:t>
      </w:r>
      <w:r w:rsidR="005C23C5" w:rsidRPr="00100783">
        <w:rPr>
          <w:rFonts w:ascii="Times New Roman" w:hAnsi="Times New Roman" w:cs="Times New Roman"/>
          <w:lang w:val="en-US"/>
        </w:rPr>
        <w:t>when the fluidic cell is filled with DBA buffer alone</w:t>
      </w:r>
      <w:r w:rsidR="00463DDE">
        <w:rPr>
          <w:rFonts w:ascii="Times New Roman" w:hAnsi="Times New Roman" w:cs="Times New Roman"/>
          <w:lang w:val="en-US"/>
        </w:rPr>
        <w:t xml:space="preserve">. </w:t>
      </w:r>
      <w:r w:rsidR="00463DDE" w:rsidRPr="00100783">
        <w:rPr>
          <w:rFonts w:ascii="Times New Roman" w:hAnsi="Times New Roman" w:cs="Times New Roman"/>
          <w:lang w:val="en-US"/>
        </w:rPr>
        <w:t xml:space="preserve">Typical current trace recorded at – 400 mV </w:t>
      </w:r>
      <w:r w:rsidR="00463DDE">
        <w:rPr>
          <w:rFonts w:ascii="Times New Roman" w:hAnsi="Times New Roman" w:cs="Times New Roman"/>
          <w:lang w:val="en-US"/>
        </w:rPr>
        <w:t xml:space="preserve">(b) </w:t>
      </w:r>
      <w:r w:rsidR="005C23C5" w:rsidRPr="00100783">
        <w:rPr>
          <w:rFonts w:ascii="Times New Roman" w:hAnsi="Times New Roman" w:cs="Times New Roman"/>
          <w:lang w:val="en-US"/>
        </w:rPr>
        <w:t xml:space="preserve">after the insertion </w:t>
      </w:r>
      <w:r w:rsidR="005C23C5" w:rsidRPr="00D246B9">
        <w:rPr>
          <w:rFonts w:ascii="Times New Roman" w:hAnsi="Times New Roman" w:cs="Times New Roman"/>
          <w:color w:val="000000" w:themeColor="text1"/>
          <w:lang w:val="en-US"/>
        </w:rPr>
        <w:t>of BSA proteins in the fluidic cell as a not-interacting target</w:t>
      </w:r>
      <w:r w:rsidR="006073C7">
        <w:rPr>
          <w:rFonts w:ascii="Times New Roman" w:hAnsi="Times New Roman" w:cs="Times New Roman"/>
          <w:color w:val="000000" w:themeColor="text1"/>
          <w:lang w:val="en-US"/>
        </w:rPr>
        <w:t>;</w:t>
      </w:r>
      <w:r w:rsidR="005C23C5" w:rsidRPr="00D246B9">
        <w:rPr>
          <w:rFonts w:ascii="Times New Roman" w:hAnsi="Times New Roman" w:cs="Times New Roman"/>
          <w:color w:val="000000" w:themeColor="text1"/>
          <w:lang w:val="en-US"/>
        </w:rPr>
        <w:t xml:space="preserve"> </w:t>
      </w:r>
      <w:r w:rsidR="00D47A41" w:rsidRPr="00D246B9">
        <w:rPr>
          <w:rFonts w:ascii="Times New Roman" w:hAnsi="Times New Roman" w:cs="Times New Roman"/>
          <w:color w:val="000000" w:themeColor="text1"/>
          <w:lang w:val="en-US"/>
        </w:rPr>
        <w:t xml:space="preserve">(c) </w:t>
      </w:r>
      <w:r w:rsidR="00DB7C19" w:rsidRPr="00D246B9">
        <w:rPr>
          <w:rFonts w:ascii="Times New Roman" w:hAnsi="Times New Roman" w:cs="Times New Roman"/>
          <w:color w:val="000000" w:themeColor="text1"/>
          <w:lang w:val="en-US"/>
        </w:rPr>
        <w:t>after the insertion of p50 proteins in the fluidic cell as a</w:t>
      </w:r>
      <w:r w:rsidR="006073C7">
        <w:rPr>
          <w:rFonts w:ascii="Times New Roman" w:hAnsi="Times New Roman" w:cs="Times New Roman"/>
          <w:color w:val="000000" w:themeColor="text1"/>
          <w:lang w:val="en-US"/>
        </w:rPr>
        <w:t>n</w:t>
      </w:r>
      <w:r w:rsidR="00DB7C19" w:rsidRPr="00D246B9">
        <w:rPr>
          <w:rFonts w:ascii="Times New Roman" w:hAnsi="Times New Roman" w:cs="Times New Roman"/>
          <w:color w:val="000000" w:themeColor="text1"/>
          <w:lang w:val="en-US"/>
        </w:rPr>
        <w:t xml:space="preserve"> interacting target</w:t>
      </w:r>
      <w:r w:rsidR="00966914" w:rsidRPr="00D246B9">
        <w:rPr>
          <w:rFonts w:ascii="Times New Roman" w:hAnsi="Times New Roman" w:cs="Times New Roman"/>
          <w:color w:val="000000" w:themeColor="text1"/>
          <w:lang w:val="en-US"/>
        </w:rPr>
        <w:t>.</w:t>
      </w:r>
      <w:r w:rsidR="00DB7C19" w:rsidRPr="00D246B9">
        <w:rPr>
          <w:rFonts w:ascii="Times New Roman" w:hAnsi="Times New Roman" w:cs="Times New Roman"/>
          <w:color w:val="000000" w:themeColor="text1"/>
          <w:lang w:val="en-US"/>
        </w:rPr>
        <w:t xml:space="preserve"> </w:t>
      </w:r>
      <w:r w:rsidR="00D47A41" w:rsidRPr="00D246B9">
        <w:rPr>
          <w:rFonts w:ascii="Times New Roman" w:hAnsi="Times New Roman" w:cs="Times New Roman"/>
          <w:color w:val="000000" w:themeColor="text1"/>
          <w:lang w:val="en-US"/>
        </w:rPr>
        <w:t>(d)</w:t>
      </w:r>
      <w:r w:rsidR="00D246B9" w:rsidRPr="00D246B9">
        <w:rPr>
          <w:rFonts w:ascii="Times New Roman" w:hAnsi="Times New Roman" w:cs="Times New Roman"/>
          <w:color w:val="000000" w:themeColor="text1"/>
          <w:lang w:val="en-US"/>
        </w:rPr>
        <w:t xml:space="preserve"> Magnification of </w:t>
      </w:r>
      <w:r w:rsidR="006073C7">
        <w:rPr>
          <w:rFonts w:ascii="Times New Roman" w:hAnsi="Times New Roman" w:cs="Times New Roman"/>
          <w:color w:val="000000" w:themeColor="text1"/>
          <w:lang w:val="en-US"/>
        </w:rPr>
        <w:t>the</w:t>
      </w:r>
      <w:r w:rsidR="00D246B9" w:rsidRPr="00D246B9">
        <w:rPr>
          <w:rFonts w:ascii="Times New Roman" w:hAnsi="Times New Roman" w:cs="Times New Roman"/>
          <w:color w:val="000000" w:themeColor="text1"/>
          <w:lang w:val="en-US"/>
        </w:rPr>
        <w:t xml:space="preserve"> current trace </w:t>
      </w:r>
      <w:r w:rsidR="00CE467E">
        <w:rPr>
          <w:rFonts w:ascii="Times New Roman" w:hAnsi="Times New Roman" w:cs="Times New Roman"/>
          <w:color w:val="000000" w:themeColor="text1"/>
          <w:lang w:val="en-US"/>
        </w:rPr>
        <w:t xml:space="preserve">reported in </w:t>
      </w:r>
      <w:r w:rsidR="00F04664">
        <w:rPr>
          <w:rFonts w:ascii="Times New Roman" w:hAnsi="Times New Roman" w:cs="Times New Roman"/>
          <w:color w:val="000000" w:themeColor="text1"/>
          <w:lang w:val="en-US"/>
        </w:rPr>
        <w:t>fig. 2</w:t>
      </w:r>
      <w:r w:rsidR="006073C7">
        <w:rPr>
          <w:rFonts w:ascii="Times New Roman" w:hAnsi="Times New Roman" w:cs="Times New Roman"/>
          <w:color w:val="000000" w:themeColor="text1"/>
          <w:lang w:val="en-US"/>
        </w:rPr>
        <w:t>c .</w:t>
      </w:r>
    </w:p>
    <w:p w:rsidR="00793C78" w:rsidRPr="00100783" w:rsidRDefault="00793C78" w:rsidP="00FE09E2">
      <w:pPr>
        <w:widowControl/>
        <w:rPr>
          <w:rFonts w:ascii="Times New Roman" w:hAnsi="Times New Roman" w:cs="Times New Roman"/>
          <w:lang w:val="en-GB"/>
        </w:rPr>
      </w:pPr>
    </w:p>
    <w:p w:rsidR="00463DDE" w:rsidRDefault="000463A1" w:rsidP="00FE09E2">
      <w:pPr>
        <w:widowControl/>
        <w:rPr>
          <w:rFonts w:ascii="Times New Roman" w:hAnsi="Times New Roman" w:cs="Times New Roman"/>
          <w:lang w:val="en-US"/>
        </w:rPr>
      </w:pPr>
      <w:r w:rsidRPr="00100783">
        <w:rPr>
          <w:rFonts w:ascii="Times New Roman" w:hAnsi="Times New Roman" w:cs="Times New Roman"/>
          <w:b/>
          <w:lang w:val="en-GB"/>
        </w:rPr>
        <w:t>Fig</w:t>
      </w:r>
      <w:r w:rsidR="00297E75">
        <w:rPr>
          <w:rFonts w:ascii="Times New Roman" w:hAnsi="Times New Roman" w:cs="Times New Roman"/>
          <w:b/>
          <w:lang w:val="en-GB"/>
        </w:rPr>
        <w:t>.</w:t>
      </w:r>
      <w:r w:rsidRPr="00100783">
        <w:rPr>
          <w:rFonts w:ascii="Times New Roman" w:hAnsi="Times New Roman" w:cs="Times New Roman"/>
          <w:b/>
          <w:lang w:val="en-GB"/>
        </w:rPr>
        <w:t xml:space="preserve"> 3.</w:t>
      </w:r>
      <w:r w:rsidR="0082623F" w:rsidRPr="00100783">
        <w:rPr>
          <w:rFonts w:ascii="Times New Roman" w:hAnsi="Times New Roman" w:cs="Times New Roman"/>
          <w:b/>
          <w:lang w:val="en-GB"/>
        </w:rPr>
        <w:t xml:space="preserve"> </w:t>
      </w:r>
      <w:r w:rsidR="00511E36">
        <w:rPr>
          <w:rFonts w:ascii="Times New Roman" w:hAnsi="Times New Roman" w:cs="Times New Roman"/>
          <w:b/>
          <w:lang w:val="en-GB"/>
        </w:rPr>
        <w:t>Current level</w:t>
      </w:r>
      <w:r w:rsidR="00B24F28">
        <w:rPr>
          <w:rFonts w:ascii="Times New Roman" w:hAnsi="Times New Roman" w:cs="Times New Roman"/>
          <w:b/>
          <w:lang w:val="en-GB"/>
        </w:rPr>
        <w:t xml:space="preserve"> histograms</w:t>
      </w:r>
      <w:r w:rsidR="00511E36">
        <w:rPr>
          <w:rFonts w:ascii="Times New Roman" w:hAnsi="Times New Roman" w:cs="Times New Roman"/>
          <w:b/>
          <w:lang w:val="en-GB"/>
        </w:rPr>
        <w:t xml:space="preserve">. </w:t>
      </w:r>
      <w:r w:rsidR="00463DDE" w:rsidRPr="00100783">
        <w:rPr>
          <w:rFonts w:ascii="Times New Roman" w:hAnsi="Times New Roman" w:cs="Times New Roman"/>
          <w:lang w:val="en-US"/>
        </w:rPr>
        <w:t xml:space="preserve">Current histograms </w:t>
      </w:r>
      <w:r w:rsidR="00AE257A">
        <w:rPr>
          <w:rFonts w:ascii="Times New Roman" w:hAnsi="Times New Roman" w:cs="Times New Roman"/>
          <w:lang w:val="en-US"/>
        </w:rPr>
        <w:t xml:space="preserve">computed </w:t>
      </w:r>
      <w:r w:rsidR="00CE467E" w:rsidRPr="00100783">
        <w:rPr>
          <w:rFonts w:ascii="Times New Roman" w:hAnsi="Times New Roman" w:cs="Times New Roman"/>
          <w:lang w:val="en-US"/>
        </w:rPr>
        <w:t xml:space="preserve"> </w:t>
      </w:r>
      <w:r w:rsidR="00463DDE" w:rsidRPr="00100783">
        <w:rPr>
          <w:rFonts w:ascii="Times New Roman" w:hAnsi="Times New Roman" w:cs="Times New Roman"/>
          <w:lang w:val="en-US"/>
        </w:rPr>
        <w:t>for</w:t>
      </w:r>
      <w:r w:rsidR="00886C55">
        <w:rPr>
          <w:rFonts w:ascii="Times New Roman" w:hAnsi="Times New Roman" w:cs="Times New Roman"/>
          <w:lang w:val="en-US"/>
        </w:rPr>
        <w:t xml:space="preserve"> (a)</w:t>
      </w:r>
      <w:r w:rsidR="00463DDE" w:rsidRPr="00100783">
        <w:rPr>
          <w:rFonts w:ascii="Times New Roman" w:hAnsi="Times New Roman" w:cs="Times New Roman"/>
          <w:lang w:val="en-US"/>
        </w:rPr>
        <w:t xml:space="preserve"> -</w:t>
      </w:r>
      <w:r w:rsidR="00F04664">
        <w:rPr>
          <w:rFonts w:ascii="Times New Roman" w:hAnsi="Times New Roman" w:cs="Times New Roman"/>
          <w:lang w:val="en-US"/>
        </w:rPr>
        <w:t xml:space="preserve"> </w:t>
      </w:r>
      <w:r w:rsidR="00463DDE" w:rsidRPr="00100783">
        <w:rPr>
          <w:rFonts w:ascii="Times New Roman" w:hAnsi="Times New Roman" w:cs="Times New Roman"/>
          <w:lang w:val="en-US"/>
        </w:rPr>
        <w:t>200 mV,</w:t>
      </w:r>
      <w:r w:rsidR="00886C55">
        <w:rPr>
          <w:rFonts w:ascii="Times New Roman" w:hAnsi="Times New Roman" w:cs="Times New Roman"/>
          <w:lang w:val="en-US"/>
        </w:rPr>
        <w:t xml:space="preserve"> (b)</w:t>
      </w:r>
      <w:r w:rsidR="00463DDE" w:rsidRPr="00100783">
        <w:rPr>
          <w:rFonts w:ascii="Times New Roman" w:hAnsi="Times New Roman" w:cs="Times New Roman"/>
          <w:lang w:val="en-US"/>
        </w:rPr>
        <w:t xml:space="preserve"> -</w:t>
      </w:r>
      <w:r w:rsidR="00F04664">
        <w:rPr>
          <w:rFonts w:ascii="Times New Roman" w:hAnsi="Times New Roman" w:cs="Times New Roman"/>
          <w:lang w:val="en-US"/>
        </w:rPr>
        <w:t xml:space="preserve"> </w:t>
      </w:r>
      <w:r w:rsidR="00463DDE" w:rsidRPr="00100783">
        <w:rPr>
          <w:rFonts w:ascii="Times New Roman" w:hAnsi="Times New Roman" w:cs="Times New Roman"/>
          <w:lang w:val="en-US"/>
        </w:rPr>
        <w:t xml:space="preserve">300 mV and </w:t>
      </w:r>
      <w:r w:rsidR="00886C55">
        <w:rPr>
          <w:rFonts w:ascii="Times New Roman" w:hAnsi="Times New Roman" w:cs="Times New Roman"/>
          <w:lang w:val="en-US"/>
        </w:rPr>
        <w:t xml:space="preserve">(c) </w:t>
      </w:r>
      <w:r w:rsidR="00463DDE" w:rsidRPr="00100783">
        <w:rPr>
          <w:rFonts w:ascii="Times New Roman" w:hAnsi="Times New Roman" w:cs="Times New Roman"/>
          <w:lang w:val="en-US"/>
        </w:rPr>
        <w:t>-</w:t>
      </w:r>
      <w:r w:rsidR="00F04664">
        <w:rPr>
          <w:rFonts w:ascii="Times New Roman" w:hAnsi="Times New Roman" w:cs="Times New Roman"/>
          <w:lang w:val="en-US"/>
        </w:rPr>
        <w:t xml:space="preserve"> </w:t>
      </w:r>
      <w:r w:rsidR="00463DDE" w:rsidRPr="00100783">
        <w:rPr>
          <w:rFonts w:ascii="Times New Roman" w:hAnsi="Times New Roman" w:cs="Times New Roman"/>
          <w:lang w:val="en-US"/>
        </w:rPr>
        <w:t>400 mV.</w:t>
      </w:r>
      <w:r w:rsidR="00E10508">
        <w:rPr>
          <w:rFonts w:ascii="Times New Roman" w:hAnsi="Times New Roman" w:cs="Times New Roman"/>
          <w:lang w:val="en-US"/>
        </w:rPr>
        <w:t xml:space="preserve"> </w:t>
      </w:r>
    </w:p>
    <w:p w:rsidR="00F04664" w:rsidRDefault="00F04664" w:rsidP="00FE09E2">
      <w:pPr>
        <w:widowControl/>
        <w:rPr>
          <w:rFonts w:ascii="Times New Roman" w:hAnsi="Times New Roman" w:cs="Times New Roman"/>
          <w:b/>
          <w:lang w:val="en-GB"/>
        </w:rPr>
      </w:pPr>
    </w:p>
    <w:p w:rsidR="00511E36" w:rsidRPr="00105BAA" w:rsidRDefault="000463A1" w:rsidP="00FE09E2">
      <w:pPr>
        <w:widowControl/>
        <w:rPr>
          <w:rFonts w:ascii="Times New Roman" w:hAnsi="Times New Roman" w:cs="Times New Roman"/>
          <w:lang w:val="en-GB"/>
        </w:rPr>
      </w:pPr>
      <w:r>
        <w:rPr>
          <w:rFonts w:ascii="Times New Roman" w:hAnsi="Times New Roman" w:cs="Times New Roman"/>
          <w:b/>
          <w:lang w:val="en-GB"/>
        </w:rPr>
        <w:t>Fig</w:t>
      </w:r>
      <w:r w:rsidR="00297E75">
        <w:rPr>
          <w:rFonts w:ascii="Times New Roman" w:hAnsi="Times New Roman" w:cs="Times New Roman"/>
          <w:b/>
          <w:lang w:val="en-GB"/>
        </w:rPr>
        <w:t>.</w:t>
      </w:r>
      <w:r>
        <w:rPr>
          <w:rFonts w:ascii="Times New Roman" w:hAnsi="Times New Roman" w:cs="Times New Roman"/>
          <w:b/>
          <w:lang w:val="en-GB"/>
        </w:rPr>
        <w:t xml:space="preserve"> 4.</w:t>
      </w:r>
      <w:r w:rsidR="00D246B9">
        <w:rPr>
          <w:rFonts w:ascii="Times New Roman" w:hAnsi="Times New Roman" w:cs="Times New Roman"/>
          <w:b/>
          <w:lang w:val="en-GB"/>
        </w:rPr>
        <w:t xml:space="preserve"> </w:t>
      </w:r>
      <w:r w:rsidR="004440C8" w:rsidRPr="004440C8">
        <w:rPr>
          <w:rFonts w:ascii="Times New Roman" w:hAnsi="Times New Roman" w:cs="Times New Roman"/>
          <w:b/>
          <w:lang w:val="en-GB"/>
        </w:rPr>
        <w:t>Directionality of protein detection.</w:t>
      </w:r>
      <w:r w:rsidR="004440C8" w:rsidRPr="004440C8">
        <w:rPr>
          <w:rFonts w:ascii="Times New Roman" w:hAnsi="Times New Roman" w:cs="Times New Roman"/>
          <w:lang w:val="en-GB"/>
        </w:rPr>
        <w:t xml:space="preserve"> </w:t>
      </w:r>
      <w:r w:rsidR="007F204C">
        <w:rPr>
          <w:rFonts w:ascii="Times New Roman" w:hAnsi="Times New Roman" w:cs="Times New Roman"/>
          <w:lang w:val="en-GB"/>
        </w:rPr>
        <w:t xml:space="preserve">(a) (b) (c) (d) </w:t>
      </w:r>
      <w:r w:rsidR="00A44EAA">
        <w:rPr>
          <w:rFonts w:ascii="Times New Roman" w:hAnsi="Times New Roman" w:cs="Times New Roman"/>
          <w:lang w:val="en-GB"/>
        </w:rPr>
        <w:t xml:space="preserve">Four experimental configuration that has been tested. </w:t>
      </w:r>
      <w:r w:rsidR="004440C8">
        <w:rPr>
          <w:rFonts w:ascii="Times New Roman" w:hAnsi="Times New Roman" w:cs="Times New Roman"/>
          <w:lang w:val="en-GB"/>
        </w:rPr>
        <w:t>S</w:t>
      </w:r>
      <w:r w:rsidR="004440C8" w:rsidRPr="004440C8">
        <w:rPr>
          <w:rFonts w:ascii="Times New Roman" w:hAnsi="Times New Roman" w:cs="Times New Roman"/>
          <w:lang w:val="en-GB"/>
        </w:rPr>
        <w:t xml:space="preserve">ketch illustrates the behaviour of </w:t>
      </w:r>
      <w:proofErr w:type="spellStart"/>
      <w:r w:rsidR="004440C8" w:rsidRPr="004440C8">
        <w:rPr>
          <w:rFonts w:ascii="Times New Roman" w:hAnsi="Times New Roman" w:cs="Times New Roman"/>
          <w:lang w:val="en-GB"/>
        </w:rPr>
        <w:t>dsLNA</w:t>
      </w:r>
      <w:proofErr w:type="spellEnd"/>
      <w:r w:rsidR="004440C8" w:rsidRPr="004440C8">
        <w:rPr>
          <w:rFonts w:ascii="Times New Roman" w:hAnsi="Times New Roman" w:cs="Times New Roman"/>
          <w:lang w:val="en-GB"/>
        </w:rPr>
        <w:t xml:space="preserve"> molecules attached to the nanopore surface by changing the electrode polarity </w:t>
      </w:r>
      <w:r w:rsidR="004440C8">
        <w:rPr>
          <w:rFonts w:ascii="Times New Roman" w:hAnsi="Times New Roman" w:cs="Times New Roman"/>
          <w:lang w:val="en-GB"/>
        </w:rPr>
        <w:t xml:space="preserve">and </w:t>
      </w:r>
      <w:r w:rsidR="00F04664">
        <w:rPr>
          <w:rFonts w:ascii="Times New Roman" w:hAnsi="Times New Roman" w:cs="Times New Roman"/>
          <w:lang w:val="en-GB"/>
        </w:rPr>
        <w:t xml:space="preserve"> </w:t>
      </w:r>
      <w:r w:rsidR="004440C8">
        <w:rPr>
          <w:rFonts w:ascii="Times New Roman" w:hAnsi="Times New Roman" w:cs="Times New Roman"/>
          <w:lang w:val="en-GB"/>
        </w:rPr>
        <w:t xml:space="preserve">the orientation of the </w:t>
      </w:r>
      <w:proofErr w:type="spellStart"/>
      <w:r w:rsidR="004440C8">
        <w:rPr>
          <w:rFonts w:ascii="Times New Roman" w:hAnsi="Times New Roman" w:cs="Times New Roman"/>
          <w:lang w:val="en-GB"/>
        </w:rPr>
        <w:t>SiN</w:t>
      </w:r>
      <w:proofErr w:type="spellEnd"/>
      <w:r w:rsidR="004440C8">
        <w:rPr>
          <w:rFonts w:ascii="Times New Roman" w:hAnsi="Times New Roman" w:cs="Times New Roman"/>
          <w:lang w:val="en-GB"/>
        </w:rPr>
        <w:t xml:space="preserve"> </w:t>
      </w:r>
      <w:r w:rsidR="00F04664">
        <w:rPr>
          <w:rFonts w:ascii="Times New Roman" w:hAnsi="Times New Roman" w:cs="Times New Roman"/>
          <w:lang w:val="en-GB"/>
        </w:rPr>
        <w:t xml:space="preserve"> </w:t>
      </w:r>
      <w:proofErr w:type="spellStart"/>
      <w:r w:rsidR="004440C8">
        <w:rPr>
          <w:rFonts w:ascii="Times New Roman" w:hAnsi="Times New Roman" w:cs="Times New Roman"/>
          <w:lang w:val="en-GB"/>
        </w:rPr>
        <w:t>nano</w:t>
      </w:r>
      <w:r w:rsidR="00AE257A">
        <w:rPr>
          <w:rFonts w:ascii="Times New Roman" w:hAnsi="Times New Roman" w:cs="Times New Roman"/>
          <w:lang w:val="en-GB"/>
        </w:rPr>
        <w:t>p</w:t>
      </w:r>
      <w:r w:rsidR="004440C8">
        <w:rPr>
          <w:rFonts w:ascii="Times New Roman" w:hAnsi="Times New Roman" w:cs="Times New Roman"/>
          <w:lang w:val="en-GB"/>
        </w:rPr>
        <w:t>ored</w:t>
      </w:r>
      <w:proofErr w:type="spellEnd"/>
      <w:r w:rsidR="004440C8">
        <w:rPr>
          <w:rFonts w:ascii="Times New Roman" w:hAnsi="Times New Roman" w:cs="Times New Roman"/>
          <w:lang w:val="en-GB"/>
        </w:rPr>
        <w:t xml:space="preserve"> chip. </w:t>
      </w:r>
      <w:r w:rsidR="004440C8" w:rsidRPr="004440C8">
        <w:rPr>
          <w:rFonts w:ascii="Times New Roman" w:hAnsi="Times New Roman" w:cs="Times New Roman"/>
          <w:lang w:val="en-GB"/>
        </w:rPr>
        <w:t xml:space="preserve">On the right, </w:t>
      </w:r>
      <w:r w:rsidR="004440C8">
        <w:rPr>
          <w:rFonts w:ascii="Times New Roman" w:hAnsi="Times New Roman" w:cs="Times New Roman"/>
          <w:lang w:val="en-GB"/>
        </w:rPr>
        <w:t>c</w:t>
      </w:r>
      <w:r w:rsidR="004440C8" w:rsidRPr="004440C8">
        <w:rPr>
          <w:rFonts w:ascii="Times New Roman" w:hAnsi="Times New Roman" w:cs="Times New Roman"/>
          <w:lang w:val="en-GB"/>
        </w:rPr>
        <w:t>urrent traces recorded at different applied voltages after the insertion of the p50 sample into the fluidic cell</w:t>
      </w:r>
      <w:r w:rsidR="00F04664">
        <w:rPr>
          <w:rFonts w:ascii="Times New Roman" w:hAnsi="Times New Roman" w:cs="Times New Roman"/>
          <w:lang w:val="en-GB"/>
        </w:rPr>
        <w:t xml:space="preserve"> (configuration </w:t>
      </w:r>
      <w:r w:rsidR="00F04664" w:rsidRPr="00F04664">
        <w:rPr>
          <w:rFonts w:ascii="Times New Roman" w:hAnsi="Times New Roman" w:cs="Times New Roman"/>
          <w:i/>
          <w:lang w:val="en-GB"/>
        </w:rPr>
        <w:t>d</w:t>
      </w:r>
      <w:r w:rsidR="00F04664">
        <w:rPr>
          <w:rFonts w:ascii="Times New Roman" w:hAnsi="Times New Roman" w:cs="Times New Roman"/>
          <w:lang w:val="en-GB"/>
        </w:rPr>
        <w:t>)</w:t>
      </w:r>
      <w:r w:rsidR="004440C8" w:rsidRPr="004440C8">
        <w:rPr>
          <w:rFonts w:ascii="Times New Roman" w:hAnsi="Times New Roman" w:cs="Times New Roman"/>
          <w:b/>
          <w:lang w:val="en-GB"/>
        </w:rPr>
        <w:t>.</w:t>
      </w:r>
    </w:p>
    <w:p w:rsidR="00511E36" w:rsidRDefault="00511E36" w:rsidP="00FE09E2">
      <w:pPr>
        <w:widowControl/>
        <w:rPr>
          <w:rFonts w:ascii="Times New Roman" w:hAnsi="Times New Roman" w:cs="Times New Roman"/>
          <w:b/>
          <w:lang w:val="en-GB"/>
        </w:rPr>
      </w:pPr>
    </w:p>
    <w:p w:rsidR="00511E36" w:rsidRPr="0082623F" w:rsidRDefault="00EF1CD5" w:rsidP="00511E36">
      <w:pPr>
        <w:widowControl/>
        <w:rPr>
          <w:rFonts w:ascii="Times New Roman" w:hAnsi="Times New Roman" w:cs="Times New Roman"/>
          <w:lang w:val="en-GB"/>
        </w:rPr>
      </w:pPr>
      <w:r w:rsidRPr="00511E36">
        <w:rPr>
          <w:rFonts w:ascii="Times New Roman" w:hAnsi="Times New Roman" w:cs="Times New Roman"/>
          <w:b/>
          <w:lang w:val="en-US"/>
        </w:rPr>
        <w:t xml:space="preserve">Fig. 5. </w:t>
      </w:r>
      <w:r w:rsidR="004440C8">
        <w:rPr>
          <w:rFonts w:ascii="Times New Roman" w:hAnsi="Times New Roman" w:cs="Times New Roman"/>
          <w:lang w:val="en-US"/>
        </w:rPr>
        <w:t xml:space="preserve"> </w:t>
      </w:r>
      <w:r w:rsidR="004440C8">
        <w:rPr>
          <w:rFonts w:ascii="Times New Roman" w:hAnsi="Times New Roman" w:cs="Times New Roman"/>
          <w:b/>
          <w:lang w:val="en-GB"/>
        </w:rPr>
        <w:t xml:space="preserve">Control experiments. </w:t>
      </w:r>
      <w:r w:rsidR="004440C8">
        <w:rPr>
          <w:rFonts w:ascii="Times New Roman" w:hAnsi="Times New Roman" w:cs="Times New Roman"/>
          <w:lang w:val="en-GB"/>
        </w:rPr>
        <w:t>Typical current traces recorded at 500mV</w:t>
      </w:r>
      <w:r w:rsidR="004440C8" w:rsidRPr="00E0742F">
        <w:rPr>
          <w:rFonts w:ascii="Times New Roman" w:hAnsi="Times New Roman" w:cs="Times New Roman"/>
          <w:color w:val="000000" w:themeColor="text1"/>
          <w:lang w:val="en-US"/>
        </w:rPr>
        <w:t xml:space="preserve"> </w:t>
      </w:r>
      <w:r w:rsidR="004440C8" w:rsidRPr="00D246B9">
        <w:rPr>
          <w:rFonts w:ascii="Times New Roman" w:hAnsi="Times New Roman" w:cs="Times New Roman"/>
          <w:color w:val="000000" w:themeColor="text1"/>
          <w:lang w:val="en-US"/>
        </w:rPr>
        <w:t>after the insertion of p50 proteins</w:t>
      </w:r>
      <w:r w:rsidR="004440C8">
        <w:rPr>
          <w:rFonts w:ascii="Times New Roman" w:hAnsi="Times New Roman" w:cs="Times New Roman"/>
          <w:lang w:val="en-GB"/>
        </w:rPr>
        <w:t xml:space="preserve"> in the fluidic cell by using (a) a functionalized nanopore drilled in a 50nm thick </w:t>
      </w:r>
      <w:proofErr w:type="spellStart"/>
      <w:r w:rsidR="004440C8">
        <w:rPr>
          <w:rFonts w:ascii="Times New Roman" w:hAnsi="Times New Roman" w:cs="Times New Roman"/>
          <w:lang w:val="en-GB"/>
        </w:rPr>
        <w:t>SiN</w:t>
      </w:r>
      <w:proofErr w:type="spellEnd"/>
      <w:r w:rsidR="004440C8">
        <w:rPr>
          <w:rFonts w:ascii="Times New Roman" w:hAnsi="Times New Roman" w:cs="Times New Roman"/>
          <w:lang w:val="en-GB"/>
        </w:rPr>
        <w:t xml:space="preserve"> membrane</w:t>
      </w:r>
      <w:r w:rsidR="00AE257A">
        <w:rPr>
          <w:rFonts w:ascii="Times New Roman" w:hAnsi="Times New Roman" w:cs="Times New Roman"/>
          <w:lang w:val="en-GB"/>
        </w:rPr>
        <w:t>,</w:t>
      </w:r>
      <w:r w:rsidR="004440C8">
        <w:rPr>
          <w:rFonts w:ascii="Times New Roman" w:hAnsi="Times New Roman" w:cs="Times New Roman"/>
          <w:lang w:val="en-GB"/>
        </w:rPr>
        <w:t xml:space="preserve"> and (b) a non-functionalized  nanopore.</w:t>
      </w:r>
    </w:p>
    <w:p w:rsidR="00EF1CD5" w:rsidRDefault="00EF1CD5" w:rsidP="00FE09E2">
      <w:pPr>
        <w:widowControl/>
        <w:rPr>
          <w:rFonts w:ascii="Times New Roman" w:hAnsi="Times New Roman" w:cs="Times New Roman"/>
          <w:lang w:val="en-US"/>
        </w:rPr>
      </w:pPr>
    </w:p>
    <w:p w:rsidR="00511E36" w:rsidRDefault="00EF1CD5" w:rsidP="00511E36">
      <w:pPr>
        <w:widowControl/>
        <w:rPr>
          <w:rFonts w:ascii="Times New Roman" w:hAnsi="Times New Roman" w:cs="Times New Roman"/>
          <w:lang w:val="en-US"/>
        </w:rPr>
      </w:pPr>
      <w:r w:rsidRPr="00511E36">
        <w:rPr>
          <w:rFonts w:ascii="Times New Roman" w:hAnsi="Times New Roman" w:cs="Times New Roman"/>
          <w:b/>
          <w:lang w:val="en-US"/>
        </w:rPr>
        <w:t>Fig. 6.</w:t>
      </w:r>
      <w:r w:rsidR="00511E36" w:rsidRPr="00511E36">
        <w:rPr>
          <w:rFonts w:ascii="Times New Roman" w:hAnsi="Times New Roman" w:cs="Times New Roman"/>
          <w:b/>
          <w:lang w:val="en-GB"/>
        </w:rPr>
        <w:t xml:space="preserve"> </w:t>
      </w:r>
      <w:proofErr w:type="spellStart"/>
      <w:r w:rsidR="00511E36">
        <w:rPr>
          <w:rFonts w:ascii="Times New Roman" w:hAnsi="Times New Roman" w:cs="Times New Roman"/>
          <w:b/>
          <w:lang w:val="en-GB"/>
        </w:rPr>
        <w:t>HeLa</w:t>
      </w:r>
      <w:proofErr w:type="spellEnd"/>
      <w:r w:rsidR="00511E36">
        <w:rPr>
          <w:rFonts w:ascii="Times New Roman" w:hAnsi="Times New Roman" w:cs="Times New Roman"/>
          <w:b/>
          <w:lang w:val="en-GB"/>
        </w:rPr>
        <w:t xml:space="preserve"> detection experiment. </w:t>
      </w:r>
      <w:r w:rsidR="00511E36">
        <w:rPr>
          <w:rFonts w:ascii="Times New Roman" w:hAnsi="Times New Roman" w:cs="Times New Roman"/>
          <w:lang w:val="en-GB"/>
        </w:rPr>
        <w:t xml:space="preserve">(a) </w:t>
      </w:r>
      <w:r w:rsidR="00511E36">
        <w:rPr>
          <w:rFonts w:ascii="Times New Roman" w:hAnsi="Times New Roman" w:cs="Times New Roman"/>
          <w:lang w:val="en-US"/>
        </w:rPr>
        <w:t>T</w:t>
      </w:r>
      <w:r w:rsidR="00511E36" w:rsidRPr="00BA27A9">
        <w:rPr>
          <w:rFonts w:ascii="Times New Roman" w:hAnsi="Times New Roman" w:cs="Times New Roman"/>
          <w:lang w:val="en-US"/>
        </w:rPr>
        <w:t xml:space="preserve">ypical current trace recorded </w:t>
      </w:r>
      <w:r w:rsidR="00F04664">
        <w:rPr>
          <w:rFonts w:ascii="Times New Roman" w:hAnsi="Times New Roman" w:cs="Times New Roman"/>
          <w:lang w:val="en-US"/>
        </w:rPr>
        <w:t xml:space="preserve"> </w:t>
      </w:r>
      <w:r w:rsidR="00511E36" w:rsidRPr="00BA27A9">
        <w:rPr>
          <w:rFonts w:ascii="Times New Roman" w:hAnsi="Times New Roman" w:cs="Times New Roman"/>
          <w:lang w:val="en-US"/>
        </w:rPr>
        <w:t>at 200mV after the insertion of</w:t>
      </w:r>
      <w:r w:rsidR="00511E36" w:rsidRPr="007E2A21">
        <w:rPr>
          <w:rFonts w:ascii="Times New Roman" w:hAnsi="Times New Roman" w:cs="Times New Roman"/>
          <w:lang w:val="en-US"/>
        </w:rPr>
        <w:t xml:space="preserve"> </w:t>
      </w:r>
      <w:r w:rsidR="00511E36" w:rsidRPr="00BA27A9">
        <w:rPr>
          <w:rFonts w:ascii="Times New Roman" w:hAnsi="Times New Roman" w:cs="Times New Roman"/>
          <w:lang w:val="en-US"/>
        </w:rPr>
        <w:t>the biological sample</w:t>
      </w:r>
      <w:r w:rsidR="00511E36" w:rsidRPr="007E2A21">
        <w:rPr>
          <w:rFonts w:ascii="Times New Roman" w:hAnsi="Times New Roman" w:cs="Times New Roman"/>
          <w:lang w:val="en-US"/>
        </w:rPr>
        <w:t xml:space="preserve"> </w:t>
      </w:r>
      <w:r w:rsidR="00511E36" w:rsidRPr="00BA27A9">
        <w:rPr>
          <w:rFonts w:ascii="Times New Roman" w:hAnsi="Times New Roman" w:cs="Times New Roman"/>
          <w:lang w:val="en-US"/>
        </w:rPr>
        <w:t xml:space="preserve">obtained by preparing a nuclear extract from TNF-α treated </w:t>
      </w:r>
      <w:proofErr w:type="spellStart"/>
      <w:r w:rsidR="00511E36" w:rsidRPr="00BA27A9">
        <w:rPr>
          <w:rFonts w:ascii="Times New Roman" w:hAnsi="Times New Roman" w:cs="Times New Roman"/>
          <w:lang w:val="en-US"/>
        </w:rPr>
        <w:t>HeLa</w:t>
      </w:r>
      <w:proofErr w:type="spellEnd"/>
      <w:r w:rsidR="00511E36" w:rsidRPr="00BA27A9">
        <w:rPr>
          <w:rFonts w:ascii="Times New Roman" w:hAnsi="Times New Roman" w:cs="Times New Roman"/>
          <w:lang w:val="en-US"/>
        </w:rPr>
        <w:t xml:space="preserve"> cells</w:t>
      </w:r>
      <w:r w:rsidR="00511E36">
        <w:rPr>
          <w:rFonts w:ascii="Times New Roman" w:hAnsi="Times New Roman" w:cs="Times New Roman"/>
          <w:lang w:val="en-US"/>
        </w:rPr>
        <w:t xml:space="preserve">. (b) </w:t>
      </w:r>
      <w:r w:rsidR="00F04664">
        <w:rPr>
          <w:rFonts w:ascii="Times New Roman" w:hAnsi="Times New Roman" w:cs="Times New Roman"/>
          <w:lang w:val="en-US"/>
        </w:rPr>
        <w:t>A</w:t>
      </w:r>
      <w:r w:rsidR="00511E36" w:rsidRPr="00BA27A9">
        <w:rPr>
          <w:rFonts w:ascii="Times New Roman" w:hAnsi="Times New Roman" w:cs="Times New Roman"/>
          <w:lang w:val="en-US"/>
        </w:rPr>
        <w:t>ll point current histogram of the trace</w:t>
      </w:r>
      <w:r w:rsidR="00511E36">
        <w:rPr>
          <w:rFonts w:ascii="Times New Roman" w:hAnsi="Times New Roman" w:cs="Times New Roman"/>
          <w:lang w:val="en-US"/>
        </w:rPr>
        <w:t xml:space="preserve"> reported in</w:t>
      </w:r>
      <w:r w:rsidR="00047399">
        <w:rPr>
          <w:rFonts w:ascii="Times New Roman" w:hAnsi="Times New Roman" w:cs="Times New Roman"/>
          <w:lang w:val="en-US"/>
        </w:rPr>
        <w:t xml:space="preserve"> a</w:t>
      </w:r>
      <w:r w:rsidR="00511E36">
        <w:rPr>
          <w:rFonts w:ascii="Times New Roman" w:hAnsi="Times New Roman" w:cs="Times New Roman"/>
          <w:lang w:val="en-US"/>
        </w:rPr>
        <w:t>. (c)</w:t>
      </w:r>
      <w:r w:rsidR="00511E36" w:rsidRPr="007E2A21">
        <w:rPr>
          <w:rFonts w:ascii="Times New Roman" w:hAnsi="Times New Roman" w:cs="Times New Roman"/>
          <w:lang w:val="en-US"/>
        </w:rPr>
        <w:t xml:space="preserve"> </w:t>
      </w:r>
      <w:r w:rsidR="00EF1F26">
        <w:rPr>
          <w:rFonts w:ascii="Times New Roman" w:hAnsi="Times New Roman" w:cs="Times New Roman"/>
          <w:lang w:val="en-US"/>
        </w:rPr>
        <w:t>M</w:t>
      </w:r>
      <w:r w:rsidR="00511E36" w:rsidRPr="00BA27A9">
        <w:rPr>
          <w:rFonts w:ascii="Times New Roman" w:hAnsi="Times New Roman" w:cs="Times New Roman"/>
          <w:lang w:val="en-US"/>
        </w:rPr>
        <w:t>agnification</w:t>
      </w:r>
      <w:r w:rsidR="00511E36">
        <w:rPr>
          <w:rFonts w:ascii="Times New Roman" w:hAnsi="Times New Roman" w:cs="Times New Roman"/>
          <w:lang w:val="en-US"/>
        </w:rPr>
        <w:t xml:space="preserve"> of </w:t>
      </w:r>
      <w:r w:rsidR="00047399">
        <w:rPr>
          <w:rFonts w:ascii="Times New Roman" w:hAnsi="Times New Roman" w:cs="Times New Roman"/>
          <w:lang w:val="en-US"/>
        </w:rPr>
        <w:t xml:space="preserve">the trace reported in </w:t>
      </w:r>
      <w:r w:rsidR="00EF1F26">
        <w:rPr>
          <w:rFonts w:ascii="Times New Roman" w:hAnsi="Times New Roman" w:cs="Times New Roman"/>
          <w:lang w:val="en-US"/>
        </w:rPr>
        <w:t>fig. 6</w:t>
      </w:r>
      <w:r w:rsidR="00047399">
        <w:rPr>
          <w:rFonts w:ascii="Times New Roman" w:hAnsi="Times New Roman" w:cs="Times New Roman"/>
          <w:lang w:val="en-US"/>
        </w:rPr>
        <w:t>a</w:t>
      </w:r>
      <w:r w:rsidR="00511E36">
        <w:rPr>
          <w:rFonts w:ascii="Times New Roman" w:hAnsi="Times New Roman" w:cs="Times New Roman"/>
          <w:lang w:val="en-US"/>
        </w:rPr>
        <w:t xml:space="preserve">. (d) </w:t>
      </w:r>
      <w:r w:rsidR="00F04664">
        <w:rPr>
          <w:rFonts w:ascii="Times New Roman" w:hAnsi="Times New Roman" w:cs="Times New Roman"/>
          <w:lang w:val="en-US"/>
        </w:rPr>
        <w:t>D</w:t>
      </w:r>
      <w:r w:rsidR="00511E36" w:rsidRPr="00BA27A9">
        <w:rPr>
          <w:rFonts w:ascii="Times New Roman" w:hAnsi="Times New Roman" w:cs="Times New Roman"/>
          <w:lang w:val="en-US"/>
        </w:rPr>
        <w:t>well time distribution for the occupied level</w:t>
      </w:r>
      <w:r w:rsidR="00511E36">
        <w:rPr>
          <w:rFonts w:ascii="Times New Roman" w:hAnsi="Times New Roman" w:cs="Times New Roman"/>
          <w:lang w:val="en-US"/>
        </w:rPr>
        <w:t xml:space="preserve"> </w:t>
      </w:r>
      <w:r w:rsidR="008A1836">
        <w:rPr>
          <w:rFonts w:ascii="Times New Roman" w:hAnsi="Times New Roman" w:cs="Times New Roman"/>
          <w:lang w:val="en-US"/>
        </w:rPr>
        <w:t xml:space="preserve"> </w:t>
      </w:r>
      <w:r w:rsidR="00511E36">
        <w:rPr>
          <w:rFonts w:ascii="Times New Roman" w:hAnsi="Times New Roman" w:cs="Times New Roman"/>
          <w:lang w:val="en-US"/>
        </w:rPr>
        <w:t xml:space="preserve">(200 </w:t>
      </w:r>
      <w:proofErr w:type="spellStart"/>
      <w:r w:rsidR="00511E36">
        <w:rPr>
          <w:rFonts w:ascii="Times New Roman" w:hAnsi="Times New Roman" w:cs="Times New Roman"/>
          <w:lang w:val="en-US"/>
        </w:rPr>
        <w:t>pA</w:t>
      </w:r>
      <w:proofErr w:type="spellEnd"/>
      <w:r w:rsidR="00511E36">
        <w:rPr>
          <w:rFonts w:ascii="Times New Roman" w:hAnsi="Times New Roman" w:cs="Times New Roman"/>
          <w:lang w:val="en-US"/>
        </w:rPr>
        <w:t>).</w:t>
      </w:r>
    </w:p>
    <w:p w:rsidR="00965610" w:rsidRPr="00D86C04" w:rsidRDefault="00965610" w:rsidP="00FE09E2">
      <w:pPr>
        <w:widowControl/>
        <w:rPr>
          <w:rFonts w:ascii="Times New Roman" w:hAnsi="Times New Roman" w:cs="Times New Roman"/>
          <w:b/>
          <w:noProof/>
          <w:lang w:val="en-GB"/>
        </w:rPr>
      </w:pPr>
      <w:r w:rsidRPr="00D86C04">
        <w:rPr>
          <w:rFonts w:ascii="Times New Roman" w:hAnsi="Times New Roman" w:cs="Times New Roman"/>
          <w:b/>
          <w:noProof/>
          <w:lang w:val="en-GB"/>
        </w:rPr>
        <w:lastRenderedPageBreak/>
        <w:t>A</w:t>
      </w:r>
      <w:r>
        <w:rPr>
          <w:rFonts w:ascii="Times New Roman" w:hAnsi="Times New Roman" w:cs="Times New Roman"/>
          <w:b/>
          <w:noProof/>
          <w:lang w:val="en-GB"/>
        </w:rPr>
        <w:t>cknowledments</w:t>
      </w:r>
    </w:p>
    <w:p w:rsidR="00965610" w:rsidRPr="00D86C04" w:rsidRDefault="00965610" w:rsidP="00FE09E2">
      <w:pPr>
        <w:widowControl/>
        <w:rPr>
          <w:rFonts w:ascii="Times New Roman" w:hAnsi="Times New Roman" w:cs="Times New Roman"/>
          <w:b/>
          <w:noProof/>
          <w:lang w:val="en-US"/>
        </w:rPr>
      </w:pPr>
    </w:p>
    <w:p w:rsidR="00965610" w:rsidRPr="00B24D85" w:rsidRDefault="00965610" w:rsidP="00FE09E2">
      <w:pPr>
        <w:widowControl/>
        <w:rPr>
          <w:rFonts w:ascii="Times New Roman" w:hAnsi="Times New Roman" w:cs="Times New Roman"/>
          <w:noProof/>
          <w:lang w:val="en-US"/>
        </w:rPr>
      </w:pPr>
      <w:r w:rsidRPr="00D86C04">
        <w:rPr>
          <w:rFonts w:ascii="Times New Roman" w:hAnsi="Times New Roman" w:cs="Times New Roman"/>
          <w:noProof/>
          <w:lang w:val="en-US"/>
        </w:rPr>
        <w:t>We would like to thank Simona Valleggi for</w:t>
      </w:r>
      <w:r w:rsidR="003E3D1A">
        <w:rPr>
          <w:rFonts w:ascii="Times New Roman" w:hAnsi="Times New Roman" w:cs="Times New Roman"/>
          <w:noProof/>
          <w:lang w:val="en-US"/>
        </w:rPr>
        <w:t xml:space="preserve"> the precious</w:t>
      </w:r>
      <w:r w:rsidRPr="00D86C04">
        <w:rPr>
          <w:rFonts w:ascii="Times New Roman" w:hAnsi="Times New Roman" w:cs="Times New Roman"/>
          <w:noProof/>
          <w:lang w:val="en-US"/>
        </w:rPr>
        <w:t xml:space="preserve"> contribution during the experiment</w:t>
      </w:r>
      <w:r w:rsidR="003E3D1A">
        <w:rPr>
          <w:rFonts w:ascii="Times New Roman" w:hAnsi="Times New Roman" w:cs="Times New Roman"/>
          <w:noProof/>
          <w:lang w:val="en-US"/>
        </w:rPr>
        <w:t>s</w:t>
      </w:r>
      <w:r w:rsidRPr="00D86C04">
        <w:rPr>
          <w:rFonts w:ascii="Times New Roman" w:hAnsi="Times New Roman" w:cs="Times New Roman"/>
          <w:noProof/>
          <w:lang w:val="en-US"/>
        </w:rPr>
        <w:t>, Fondazione Bruno Kessler, FBK, for the Si/SiN chip fabrication and ElbaTech S.r.l. for the microfluidic cell</w:t>
      </w:r>
      <w:r w:rsidRPr="00B24D85">
        <w:rPr>
          <w:rFonts w:ascii="Times New Roman" w:hAnsi="Times New Roman" w:cs="Times New Roman"/>
          <w:noProof/>
          <w:lang w:val="en-US"/>
        </w:rPr>
        <w:t xml:space="preserve"> construction.</w:t>
      </w:r>
    </w:p>
    <w:p w:rsidR="00965610" w:rsidRPr="00A2233B" w:rsidRDefault="00965610" w:rsidP="00FE09E2">
      <w:pPr>
        <w:widowControl/>
        <w:rPr>
          <w:rFonts w:ascii="Times New Roman" w:hAnsi="Times New Roman" w:cs="Times New Roman"/>
          <w:noProof/>
          <w:lang w:val="en-US"/>
        </w:rPr>
      </w:pPr>
      <w:r w:rsidRPr="00B24D85">
        <w:rPr>
          <w:rFonts w:ascii="Times New Roman" w:hAnsi="Times New Roman" w:cs="Times New Roman"/>
          <w:noProof/>
          <w:lang w:val="en-US"/>
        </w:rPr>
        <w:t>This work has been supported by Ministero dell' Università e della Ricerca (MIUR), Italy, with the National Projects NANOMAX</w:t>
      </w:r>
      <w:r>
        <w:rPr>
          <w:rFonts w:ascii="Times New Roman" w:hAnsi="Times New Roman" w:cs="Times New Roman"/>
          <w:noProof/>
          <w:lang w:val="en-US"/>
        </w:rPr>
        <w:t xml:space="preserve"> and </w:t>
      </w:r>
      <w:r w:rsidRPr="003563D7">
        <w:rPr>
          <w:rFonts w:ascii="Times New Roman" w:hAnsi="Times New Roman" w:cs="Times New Roman"/>
          <w:noProof/>
          <w:lang w:val="en-US"/>
        </w:rPr>
        <w:t>the FIRB Project NEWTON</w:t>
      </w:r>
      <w:r>
        <w:rPr>
          <w:rFonts w:ascii="Times New Roman" w:hAnsi="Times New Roman" w:cs="Times New Roman"/>
          <w:noProof/>
          <w:lang w:val="en-US"/>
        </w:rPr>
        <w:t xml:space="preserve"> and by the </w:t>
      </w:r>
      <w:r w:rsidRPr="00A2233B">
        <w:rPr>
          <w:rFonts w:ascii="Times New Roman" w:hAnsi="Times New Roman" w:cs="Times New Roman"/>
          <w:noProof/>
          <w:lang w:val="en-US"/>
        </w:rPr>
        <w:t xml:space="preserve">University of Genoa (Italy) Research Grant PRA 2012 (Progetti di Ricerca di Ateneo). </w:t>
      </w:r>
    </w:p>
    <w:p w:rsidR="000463A1" w:rsidRPr="000463A1" w:rsidRDefault="000463A1" w:rsidP="00FE09E2">
      <w:pPr>
        <w:widowControl/>
        <w:rPr>
          <w:rFonts w:ascii="Times New Roman" w:hAnsi="Times New Roman" w:cs="Times New Roman"/>
          <w:b/>
          <w:lang w:val="en-GB"/>
        </w:rPr>
      </w:pPr>
    </w:p>
    <w:p w:rsidR="00965610" w:rsidRPr="009E1078" w:rsidRDefault="00965610" w:rsidP="00FE09E2">
      <w:pPr>
        <w:widowControl/>
        <w:rPr>
          <w:rFonts w:ascii="Times New Roman" w:eastAsiaTheme="minorHAnsi" w:hAnsi="Times New Roman" w:cs="Times New Roman"/>
          <w:b/>
          <w:color w:val="000000"/>
          <w:lang w:val="en-US" w:eastAsia="en-US"/>
        </w:rPr>
      </w:pPr>
      <w:r w:rsidRPr="009E1078">
        <w:rPr>
          <w:rFonts w:ascii="Times New Roman" w:eastAsiaTheme="minorHAnsi" w:hAnsi="Times New Roman" w:cs="Times New Roman"/>
          <w:b/>
          <w:color w:val="000000"/>
          <w:lang w:val="en-US" w:eastAsia="en-US"/>
        </w:rPr>
        <w:t>Appendix A. Supplementary data</w:t>
      </w:r>
    </w:p>
    <w:p w:rsidR="00965610" w:rsidRPr="009E1078" w:rsidRDefault="00965610" w:rsidP="00FE09E2">
      <w:pPr>
        <w:widowControl/>
        <w:rPr>
          <w:rFonts w:ascii="Times New Roman" w:eastAsiaTheme="minorHAnsi" w:hAnsi="Times New Roman" w:cs="Times New Roman"/>
          <w:b/>
          <w:color w:val="000000"/>
          <w:lang w:val="en-US" w:eastAsia="en-US"/>
        </w:rPr>
      </w:pPr>
    </w:p>
    <w:p w:rsidR="00035D56" w:rsidRPr="00965610" w:rsidRDefault="00965610" w:rsidP="00FE09E2">
      <w:pPr>
        <w:widowControl/>
        <w:rPr>
          <w:rFonts w:ascii="Times New Roman" w:eastAsiaTheme="minorHAnsi" w:hAnsi="Times New Roman" w:cs="Times New Roman"/>
          <w:lang w:val="en-US" w:eastAsia="en-US"/>
        </w:rPr>
      </w:pPr>
      <w:r w:rsidRPr="009E1078">
        <w:rPr>
          <w:rFonts w:ascii="Times New Roman" w:eastAsiaTheme="minorHAnsi" w:hAnsi="Times New Roman" w:cs="Times New Roman"/>
          <w:color w:val="000000"/>
          <w:lang w:val="en-US" w:eastAsia="en-US"/>
        </w:rPr>
        <w:t>Supplementary data associated with this article can be found in the online version.</w:t>
      </w:r>
    </w:p>
    <w:p w:rsidR="009A270C" w:rsidRPr="00B24D85" w:rsidRDefault="009A270C" w:rsidP="00FE09E2">
      <w:pPr>
        <w:widowControl/>
        <w:rPr>
          <w:rFonts w:ascii="Times New Roman" w:eastAsiaTheme="minorHAnsi" w:hAnsi="Times New Roman" w:cs="Times New Roman"/>
          <w:b/>
          <w:lang w:val="en-US" w:eastAsia="en-US"/>
        </w:rPr>
      </w:pPr>
    </w:p>
    <w:p w:rsidR="00582FE8" w:rsidRDefault="00582FE8" w:rsidP="00FE09E2">
      <w:pPr>
        <w:widowControl/>
        <w:rPr>
          <w:rFonts w:ascii="Times New Roman" w:eastAsiaTheme="minorHAnsi" w:hAnsi="Times New Roman" w:cs="Times New Roman"/>
          <w:b/>
          <w:lang w:val="en-US" w:eastAsia="en-US"/>
        </w:rPr>
      </w:pPr>
      <w:r w:rsidRPr="00BC4DA5">
        <w:rPr>
          <w:rFonts w:ascii="Times New Roman" w:eastAsiaTheme="minorHAnsi" w:hAnsi="Times New Roman" w:cs="Times New Roman"/>
          <w:b/>
          <w:lang w:val="en-US" w:eastAsia="en-US"/>
        </w:rPr>
        <w:t>Notes</w:t>
      </w:r>
    </w:p>
    <w:p w:rsidR="00091231" w:rsidRPr="00BC4DA5" w:rsidRDefault="00091231" w:rsidP="00FE09E2">
      <w:pPr>
        <w:widowControl/>
        <w:rPr>
          <w:rFonts w:ascii="Times New Roman" w:eastAsiaTheme="minorHAnsi" w:hAnsi="Times New Roman" w:cs="Times New Roman"/>
          <w:b/>
          <w:lang w:val="en-US" w:eastAsia="en-US"/>
        </w:rPr>
      </w:pPr>
    </w:p>
    <w:p w:rsidR="00582FE8" w:rsidRPr="00D86C04" w:rsidRDefault="00F8350E" w:rsidP="00FE09E2">
      <w:pPr>
        <w:widowControl/>
        <w:rPr>
          <w:rFonts w:ascii="Times New Roman" w:eastAsiaTheme="minorHAnsi" w:hAnsi="Times New Roman" w:cs="Times New Roman"/>
          <w:lang w:val="en-US" w:eastAsia="en-US"/>
        </w:rPr>
      </w:pPr>
      <w:r w:rsidRPr="00BC4DA5">
        <w:rPr>
          <w:rFonts w:ascii="Times New Roman" w:eastAsiaTheme="minorHAnsi" w:hAnsi="Times New Roman" w:cs="Times New Roman"/>
          <w:lang w:val="en-US" w:eastAsia="en-US"/>
        </w:rPr>
        <w:t>Authors M.V., G.F., L.R., P.G.</w:t>
      </w:r>
      <w:r w:rsidR="003402A7">
        <w:rPr>
          <w:rFonts w:ascii="Times New Roman" w:eastAsiaTheme="minorHAnsi" w:hAnsi="Times New Roman" w:cs="Times New Roman"/>
          <w:lang w:val="en-US" w:eastAsia="en-US"/>
        </w:rPr>
        <w:t>, E.A.</w:t>
      </w:r>
      <w:r w:rsidRPr="00BC4DA5">
        <w:rPr>
          <w:rFonts w:ascii="Times New Roman" w:eastAsiaTheme="minorHAnsi" w:hAnsi="Times New Roman" w:cs="Times New Roman"/>
          <w:lang w:val="en-US" w:eastAsia="en-US"/>
        </w:rPr>
        <w:t xml:space="preserve"> and U.V. declare a financial interest in the company (</w:t>
      </w:r>
      <w:proofErr w:type="spellStart"/>
      <w:r w:rsidRPr="00BC4DA5">
        <w:rPr>
          <w:rFonts w:ascii="Times New Roman" w:eastAsiaTheme="minorHAnsi" w:hAnsi="Times New Roman" w:cs="Times New Roman"/>
          <w:lang w:val="en-US" w:eastAsia="en-US"/>
        </w:rPr>
        <w:t>Nanomed</w:t>
      </w:r>
      <w:proofErr w:type="spellEnd"/>
      <w:r w:rsidRPr="00BC4DA5">
        <w:rPr>
          <w:rFonts w:ascii="Times New Roman" w:eastAsiaTheme="minorHAnsi" w:hAnsi="Times New Roman" w:cs="Times New Roman"/>
          <w:lang w:val="en-US" w:eastAsia="en-US"/>
        </w:rPr>
        <w:t xml:space="preserve"> </w:t>
      </w:r>
      <w:proofErr w:type="spellStart"/>
      <w:r w:rsidRPr="00BC4DA5">
        <w:rPr>
          <w:rFonts w:ascii="Times New Roman" w:eastAsiaTheme="minorHAnsi" w:hAnsi="Times New Roman" w:cs="Times New Roman"/>
          <w:lang w:val="en-US" w:eastAsia="en-US"/>
        </w:rPr>
        <w:t>Srl</w:t>
      </w:r>
      <w:proofErr w:type="spellEnd"/>
      <w:r w:rsidRPr="00BC4DA5">
        <w:rPr>
          <w:rFonts w:ascii="Times New Roman" w:eastAsiaTheme="minorHAnsi" w:hAnsi="Times New Roman" w:cs="Times New Roman"/>
          <w:lang w:val="en-US" w:eastAsia="en-US"/>
        </w:rPr>
        <w:t>) attempting to commercialize the technology described in this manuscript.</w:t>
      </w:r>
    </w:p>
    <w:p w:rsidR="00035D56" w:rsidRPr="00D86C04" w:rsidRDefault="00035D56" w:rsidP="00FE09E2">
      <w:pPr>
        <w:widowControl/>
        <w:rPr>
          <w:rFonts w:ascii="Times New Roman" w:eastAsiaTheme="minorHAnsi" w:hAnsi="Times New Roman" w:cs="Times New Roman"/>
          <w:lang w:val="en-US" w:eastAsia="en-US"/>
        </w:rPr>
      </w:pPr>
    </w:p>
    <w:p w:rsidR="00A2233B" w:rsidRPr="00A2233B" w:rsidRDefault="00A2233B" w:rsidP="00FE09E2">
      <w:pPr>
        <w:widowControl/>
        <w:rPr>
          <w:rFonts w:ascii="Times New Roman" w:hAnsi="Times New Roman" w:cs="Times New Roman"/>
          <w:noProof/>
          <w:lang w:val="en-US"/>
        </w:rPr>
      </w:pPr>
    </w:p>
    <w:p w:rsidR="0051617D" w:rsidRPr="002F1340" w:rsidRDefault="00CE4AB3" w:rsidP="00FE09E2">
      <w:pPr>
        <w:pStyle w:val="Bibliografia"/>
        <w:rPr>
          <w:rFonts w:ascii="Times New Roman" w:hAnsi="Times New Roman" w:cs="Times New Roman"/>
        </w:rPr>
      </w:pPr>
      <w:bookmarkStart w:id="0" w:name="_GoBack"/>
      <w:bookmarkEnd w:id="0"/>
      <w:r w:rsidRPr="00C52446">
        <w:rPr>
          <w:rFonts w:ascii="Times New Roman" w:hAnsi="Times New Roman" w:cs="Times New Roman"/>
          <w:b/>
          <w:noProof/>
        </w:rPr>
        <w:t>R</w:t>
      </w:r>
      <w:r w:rsidR="00965610" w:rsidRPr="00C52446">
        <w:rPr>
          <w:rFonts w:ascii="Times New Roman" w:hAnsi="Times New Roman" w:cs="Times New Roman"/>
          <w:b/>
          <w:noProof/>
        </w:rPr>
        <w:t>eferences</w:t>
      </w:r>
      <w:r w:rsidR="00327DD2" w:rsidRPr="002F1340">
        <w:rPr>
          <w:rFonts w:ascii="Times New Roman" w:hAnsi="Times New Roman" w:cs="Times New Roman"/>
          <w:b/>
          <w:noProof/>
        </w:rPr>
        <w:t xml:space="preserve"> </w:t>
      </w:r>
    </w:p>
    <w:p w:rsidR="00CE4AB3" w:rsidRPr="002F1340" w:rsidRDefault="00CE4AB3" w:rsidP="00FE09E2">
      <w:pPr>
        <w:widowControl/>
        <w:rPr>
          <w:rFonts w:ascii="Times New Roman" w:hAnsi="Times New Roman" w:cs="Times New Roman"/>
          <w:b/>
          <w:noProof/>
        </w:rPr>
      </w:pPr>
    </w:p>
    <w:p w:rsidR="0051617D" w:rsidRPr="005B6013" w:rsidRDefault="0051617D" w:rsidP="00FE09E2">
      <w:pPr>
        <w:pStyle w:val="Bibliografia"/>
        <w:rPr>
          <w:rFonts w:ascii="Times New Roman" w:hAnsi="Times New Roman" w:cs="Times New Roman"/>
        </w:rPr>
      </w:pPr>
      <w:r w:rsidRPr="005B6013">
        <w:rPr>
          <w:rFonts w:ascii="Times New Roman" w:hAnsi="Times New Roman" w:cs="Times New Roman"/>
        </w:rPr>
        <w:t xml:space="preserve">Abdullah, M. </w:t>
      </w:r>
      <w:r w:rsidRPr="005B6013">
        <w:rPr>
          <w:rFonts w:ascii="Times New Roman" w:hAnsi="Times New Roman" w:cs="Times New Roman"/>
          <w:iCs/>
        </w:rPr>
        <w:t>et al</w:t>
      </w:r>
      <w:r w:rsidR="00DE3E0B" w:rsidRPr="005B6013">
        <w:rPr>
          <w:rFonts w:ascii="Times New Roman" w:hAnsi="Times New Roman" w:cs="Times New Roman"/>
          <w:iCs/>
        </w:rPr>
        <w:t>,</w:t>
      </w:r>
      <w:r w:rsidRPr="005B6013">
        <w:rPr>
          <w:rFonts w:ascii="Times New Roman" w:hAnsi="Times New Roman" w:cs="Times New Roman"/>
          <w:iCs/>
        </w:rPr>
        <w:t>.</w:t>
      </w:r>
      <w:r w:rsidRPr="005B6013">
        <w:rPr>
          <w:rFonts w:ascii="Times New Roman" w:hAnsi="Times New Roman" w:cs="Times New Roman"/>
        </w:rPr>
        <w:t xml:space="preserve"> </w:t>
      </w:r>
      <w:r w:rsidR="00DE3E0B" w:rsidRPr="005B6013">
        <w:rPr>
          <w:rFonts w:ascii="Times New Roman" w:hAnsi="Times New Roman" w:cs="Times New Roman"/>
        </w:rPr>
        <w:t xml:space="preserve">2009. </w:t>
      </w:r>
      <w:r w:rsidRPr="005B6013">
        <w:rPr>
          <w:rFonts w:ascii="Times New Roman" w:hAnsi="Times New Roman" w:cs="Times New Roman"/>
          <w:iCs/>
        </w:rPr>
        <w:t xml:space="preserve">Acta </w:t>
      </w:r>
      <w:proofErr w:type="spellStart"/>
      <w:r w:rsidRPr="005B6013">
        <w:rPr>
          <w:rFonts w:ascii="Times New Roman" w:hAnsi="Times New Roman" w:cs="Times New Roman"/>
          <w:iCs/>
        </w:rPr>
        <w:t>Med</w:t>
      </w:r>
      <w:proofErr w:type="spellEnd"/>
      <w:r w:rsidRPr="005B6013">
        <w:rPr>
          <w:rFonts w:ascii="Times New Roman" w:hAnsi="Times New Roman" w:cs="Times New Roman"/>
          <w:iCs/>
        </w:rPr>
        <w:t xml:space="preserve"> </w:t>
      </w:r>
      <w:proofErr w:type="spellStart"/>
      <w:r w:rsidRPr="005B6013">
        <w:rPr>
          <w:rFonts w:ascii="Times New Roman" w:hAnsi="Times New Roman" w:cs="Times New Roman"/>
          <w:iCs/>
        </w:rPr>
        <w:t>Indones</w:t>
      </w:r>
      <w:proofErr w:type="spellEnd"/>
      <w:r w:rsidR="00DE3E0B" w:rsidRPr="005B6013">
        <w:rPr>
          <w:rFonts w:ascii="Times New Roman" w:hAnsi="Times New Roman" w:cs="Times New Roman"/>
          <w:iCs/>
        </w:rPr>
        <w:t xml:space="preserve"> </w:t>
      </w:r>
      <w:r w:rsidRPr="005B6013">
        <w:rPr>
          <w:rFonts w:ascii="Times New Roman" w:hAnsi="Times New Roman" w:cs="Times New Roman"/>
          <w:bCs/>
        </w:rPr>
        <w:t>41,</w:t>
      </w:r>
      <w:r w:rsidRPr="005B6013">
        <w:rPr>
          <w:rFonts w:ascii="Times New Roman" w:hAnsi="Times New Roman" w:cs="Times New Roman"/>
        </w:rPr>
        <w:t xml:space="preserve"> 70–74</w:t>
      </w:r>
      <w:r w:rsidR="000165D7" w:rsidRPr="005B6013">
        <w:rPr>
          <w:rFonts w:ascii="Times New Roman" w:hAnsi="Times New Roman" w:cs="Times New Roman"/>
        </w:rPr>
        <w:t>.</w:t>
      </w:r>
      <w:r w:rsidRPr="005B6013">
        <w:rPr>
          <w:rFonts w:ascii="Times New Roman" w:hAnsi="Times New Roman" w:cs="Times New Roman"/>
        </w:rPr>
        <w:t xml:space="preserve"> </w:t>
      </w:r>
    </w:p>
    <w:p w:rsidR="0051617D" w:rsidRPr="005B6013" w:rsidRDefault="0051617D" w:rsidP="00FE09E2">
      <w:pPr>
        <w:pStyle w:val="Bibliografia"/>
        <w:rPr>
          <w:rFonts w:ascii="Times New Roman" w:hAnsi="Times New Roman" w:cs="Times New Roman"/>
        </w:rPr>
      </w:pPr>
      <w:proofErr w:type="spellStart"/>
      <w:r w:rsidRPr="005B6013">
        <w:rPr>
          <w:rFonts w:ascii="Times New Roman" w:hAnsi="Times New Roman" w:cs="Times New Roman"/>
        </w:rPr>
        <w:t>Aggarwal</w:t>
      </w:r>
      <w:proofErr w:type="spellEnd"/>
      <w:r w:rsidRPr="005B6013">
        <w:rPr>
          <w:rFonts w:ascii="Times New Roman" w:hAnsi="Times New Roman" w:cs="Times New Roman"/>
        </w:rPr>
        <w:t>, B. B.</w:t>
      </w:r>
      <w:r w:rsidR="00DE3E0B" w:rsidRPr="005B6013">
        <w:rPr>
          <w:rFonts w:ascii="Times New Roman" w:hAnsi="Times New Roman" w:cs="Times New Roman"/>
        </w:rPr>
        <w:t>, 2004.</w:t>
      </w:r>
      <w:r w:rsidRPr="005B6013">
        <w:rPr>
          <w:rFonts w:ascii="Times New Roman" w:hAnsi="Times New Roman" w:cs="Times New Roman"/>
        </w:rPr>
        <w:t xml:space="preserve"> </w:t>
      </w:r>
      <w:proofErr w:type="spellStart"/>
      <w:r w:rsidRPr="005B6013">
        <w:rPr>
          <w:rFonts w:ascii="Times New Roman" w:hAnsi="Times New Roman" w:cs="Times New Roman"/>
          <w:iCs/>
        </w:rPr>
        <w:t>Cancer</w:t>
      </w:r>
      <w:proofErr w:type="spellEnd"/>
      <w:r w:rsidRPr="005B6013">
        <w:rPr>
          <w:rFonts w:ascii="Times New Roman" w:hAnsi="Times New Roman" w:cs="Times New Roman"/>
          <w:iCs/>
        </w:rPr>
        <w:t xml:space="preserve"> Cell</w:t>
      </w:r>
      <w:r w:rsidR="00DE3E0B" w:rsidRPr="005B6013">
        <w:rPr>
          <w:rFonts w:ascii="Times New Roman" w:hAnsi="Times New Roman" w:cs="Times New Roman"/>
          <w:iCs/>
        </w:rPr>
        <w:t xml:space="preserve"> </w:t>
      </w:r>
      <w:r w:rsidRPr="005B6013">
        <w:rPr>
          <w:rFonts w:ascii="Times New Roman" w:hAnsi="Times New Roman" w:cs="Times New Roman"/>
          <w:bCs/>
        </w:rPr>
        <w:t>6,</w:t>
      </w:r>
      <w:r w:rsidR="000165D7" w:rsidRPr="005B6013">
        <w:rPr>
          <w:rFonts w:ascii="Times New Roman" w:hAnsi="Times New Roman" w:cs="Times New Roman"/>
        </w:rPr>
        <w:t xml:space="preserve"> 203–208.</w:t>
      </w:r>
    </w:p>
    <w:p w:rsidR="0051617D" w:rsidRPr="005B6013" w:rsidRDefault="0051617D" w:rsidP="00FE09E2">
      <w:pPr>
        <w:pStyle w:val="Bibliografia"/>
        <w:rPr>
          <w:rFonts w:ascii="Times New Roman" w:hAnsi="Times New Roman" w:cs="Times New Roman"/>
        </w:rPr>
      </w:pPr>
      <w:r w:rsidRPr="005B6013">
        <w:rPr>
          <w:rFonts w:ascii="Times New Roman" w:hAnsi="Times New Roman" w:cs="Times New Roman"/>
        </w:rPr>
        <w:t xml:space="preserve">Brandi, G., Pantaleo, M. A., </w:t>
      </w:r>
      <w:proofErr w:type="spellStart"/>
      <w:r w:rsidRPr="005B6013">
        <w:rPr>
          <w:rFonts w:ascii="Times New Roman" w:hAnsi="Times New Roman" w:cs="Times New Roman"/>
        </w:rPr>
        <w:t>Biasco</w:t>
      </w:r>
      <w:proofErr w:type="spellEnd"/>
      <w:r w:rsidRPr="005B6013">
        <w:rPr>
          <w:rFonts w:ascii="Times New Roman" w:hAnsi="Times New Roman" w:cs="Times New Roman"/>
        </w:rPr>
        <w:t xml:space="preserve">, G. &amp; Paterini, P. </w:t>
      </w:r>
      <w:r w:rsidRPr="005B6013">
        <w:rPr>
          <w:rFonts w:ascii="Times New Roman" w:hAnsi="Times New Roman" w:cs="Times New Roman"/>
          <w:iCs/>
        </w:rPr>
        <w:t>J</w:t>
      </w:r>
      <w:r w:rsidR="000165D7" w:rsidRPr="005B6013">
        <w:rPr>
          <w:rFonts w:ascii="Times New Roman" w:hAnsi="Times New Roman" w:cs="Times New Roman"/>
          <w:iCs/>
        </w:rPr>
        <w:t>.,2008</w:t>
      </w:r>
      <w:r w:rsidRPr="005B6013">
        <w:rPr>
          <w:rFonts w:ascii="Times New Roman" w:hAnsi="Times New Roman" w:cs="Times New Roman"/>
          <w:iCs/>
        </w:rPr>
        <w:t xml:space="preserve">. </w:t>
      </w:r>
      <w:proofErr w:type="spellStart"/>
      <w:r w:rsidRPr="005B6013">
        <w:rPr>
          <w:rFonts w:ascii="Times New Roman" w:hAnsi="Times New Roman" w:cs="Times New Roman"/>
          <w:iCs/>
        </w:rPr>
        <w:t>Clin</w:t>
      </w:r>
      <w:proofErr w:type="spellEnd"/>
      <w:r w:rsidRPr="005B6013">
        <w:rPr>
          <w:rFonts w:ascii="Times New Roman" w:hAnsi="Times New Roman" w:cs="Times New Roman"/>
          <w:iCs/>
        </w:rPr>
        <w:t xml:space="preserve">. </w:t>
      </w:r>
      <w:proofErr w:type="spellStart"/>
      <w:r w:rsidRPr="005B6013">
        <w:rPr>
          <w:rFonts w:ascii="Times New Roman" w:hAnsi="Times New Roman" w:cs="Times New Roman"/>
          <w:iCs/>
        </w:rPr>
        <w:t>Oncol</w:t>
      </w:r>
      <w:proofErr w:type="spellEnd"/>
      <w:r w:rsidRPr="005B6013">
        <w:rPr>
          <w:rFonts w:ascii="Times New Roman" w:hAnsi="Times New Roman" w:cs="Times New Roman"/>
          <w:iCs/>
        </w:rPr>
        <w:t>.</w:t>
      </w:r>
      <w:r w:rsidR="000165D7" w:rsidRPr="005B6013">
        <w:rPr>
          <w:rFonts w:ascii="Times New Roman" w:hAnsi="Times New Roman" w:cs="Times New Roman"/>
          <w:iCs/>
        </w:rPr>
        <w:t xml:space="preserve"> </w:t>
      </w:r>
      <w:r w:rsidRPr="005B6013">
        <w:rPr>
          <w:rFonts w:ascii="Times New Roman" w:hAnsi="Times New Roman" w:cs="Times New Roman"/>
          <w:bCs/>
        </w:rPr>
        <w:t>26,</w:t>
      </w:r>
      <w:r w:rsidRPr="005B6013">
        <w:rPr>
          <w:rFonts w:ascii="Times New Roman" w:hAnsi="Times New Roman" w:cs="Times New Roman"/>
        </w:rPr>
        <w:t xml:space="preserve"> 1388–1389</w:t>
      </w:r>
      <w:r w:rsidR="000165D7" w:rsidRPr="005B6013">
        <w:rPr>
          <w:rFonts w:ascii="Times New Roman" w:hAnsi="Times New Roman" w:cs="Times New Roman"/>
        </w:rPr>
        <w:t>.</w:t>
      </w:r>
    </w:p>
    <w:p w:rsidR="0051617D" w:rsidRPr="005B6013" w:rsidRDefault="0051617D" w:rsidP="00FE09E2">
      <w:pPr>
        <w:pStyle w:val="Bibliografia"/>
        <w:rPr>
          <w:rFonts w:ascii="Times New Roman" w:hAnsi="Times New Roman" w:cs="Times New Roman"/>
        </w:rPr>
      </w:pPr>
      <w:proofErr w:type="spellStart"/>
      <w:r w:rsidRPr="005B6013">
        <w:rPr>
          <w:rFonts w:ascii="Times New Roman" w:hAnsi="Times New Roman" w:cs="Times New Roman"/>
        </w:rPr>
        <w:t>Cilloni</w:t>
      </w:r>
      <w:proofErr w:type="spellEnd"/>
      <w:r w:rsidRPr="005B6013">
        <w:rPr>
          <w:rFonts w:ascii="Times New Roman" w:hAnsi="Times New Roman" w:cs="Times New Roman"/>
        </w:rPr>
        <w:t xml:space="preserve">, D., Martinelli, G., Messa, F., </w:t>
      </w:r>
      <w:proofErr w:type="spellStart"/>
      <w:r w:rsidRPr="005B6013">
        <w:rPr>
          <w:rFonts w:ascii="Times New Roman" w:hAnsi="Times New Roman" w:cs="Times New Roman"/>
        </w:rPr>
        <w:t>Baccarani</w:t>
      </w:r>
      <w:proofErr w:type="spellEnd"/>
      <w:r w:rsidRPr="005B6013">
        <w:rPr>
          <w:rFonts w:ascii="Times New Roman" w:hAnsi="Times New Roman" w:cs="Times New Roman"/>
        </w:rPr>
        <w:t xml:space="preserve">, M. &amp; </w:t>
      </w:r>
      <w:proofErr w:type="spellStart"/>
      <w:r w:rsidRPr="005B6013">
        <w:rPr>
          <w:rFonts w:ascii="Times New Roman" w:hAnsi="Times New Roman" w:cs="Times New Roman"/>
        </w:rPr>
        <w:t>Saglio</w:t>
      </w:r>
      <w:proofErr w:type="spellEnd"/>
      <w:r w:rsidRPr="005B6013">
        <w:rPr>
          <w:rFonts w:ascii="Times New Roman" w:hAnsi="Times New Roman" w:cs="Times New Roman"/>
        </w:rPr>
        <w:t>, G.</w:t>
      </w:r>
      <w:r w:rsidR="000165D7" w:rsidRPr="005B6013">
        <w:rPr>
          <w:rFonts w:ascii="Times New Roman" w:hAnsi="Times New Roman" w:cs="Times New Roman"/>
        </w:rPr>
        <w:t>, 2007.</w:t>
      </w:r>
      <w:r w:rsidRPr="005B6013">
        <w:rPr>
          <w:rFonts w:ascii="Times New Roman" w:hAnsi="Times New Roman" w:cs="Times New Roman"/>
        </w:rPr>
        <w:t xml:space="preserve"> </w:t>
      </w:r>
      <w:proofErr w:type="spellStart"/>
      <w:r w:rsidR="000165D7" w:rsidRPr="005B6013">
        <w:rPr>
          <w:rFonts w:ascii="Times New Roman" w:hAnsi="Times New Roman" w:cs="Times New Roman"/>
          <w:iCs/>
        </w:rPr>
        <w:t>H</w:t>
      </w:r>
      <w:r w:rsidRPr="005B6013">
        <w:rPr>
          <w:rFonts w:ascii="Times New Roman" w:hAnsi="Times New Roman" w:cs="Times New Roman"/>
          <w:iCs/>
        </w:rPr>
        <w:t>aematologica</w:t>
      </w:r>
      <w:proofErr w:type="spellEnd"/>
      <w:r w:rsidR="000165D7" w:rsidRPr="005B6013">
        <w:rPr>
          <w:rFonts w:ascii="Times New Roman" w:hAnsi="Times New Roman" w:cs="Times New Roman"/>
        </w:rPr>
        <w:t xml:space="preserve"> </w:t>
      </w:r>
      <w:r w:rsidRPr="005B6013">
        <w:rPr>
          <w:rFonts w:ascii="Times New Roman" w:hAnsi="Times New Roman" w:cs="Times New Roman"/>
          <w:bCs/>
        </w:rPr>
        <w:t>92,</w:t>
      </w:r>
      <w:r w:rsidR="000165D7" w:rsidRPr="005B6013">
        <w:rPr>
          <w:rFonts w:ascii="Times New Roman" w:hAnsi="Times New Roman" w:cs="Times New Roman"/>
        </w:rPr>
        <w:t xml:space="preserve"> 1224–</w:t>
      </w:r>
      <w:r w:rsidR="00F138CD" w:rsidRPr="005B6013">
        <w:rPr>
          <w:rFonts w:ascii="Times New Roman" w:hAnsi="Times New Roman" w:cs="Times New Roman"/>
        </w:rPr>
        <w:t>1</w:t>
      </w:r>
      <w:r w:rsidR="000165D7" w:rsidRPr="005B6013">
        <w:rPr>
          <w:rFonts w:ascii="Times New Roman" w:hAnsi="Times New Roman" w:cs="Times New Roman"/>
        </w:rPr>
        <w:t>229.</w:t>
      </w:r>
    </w:p>
    <w:p w:rsidR="00BD4CFB" w:rsidRPr="005B6013" w:rsidRDefault="00BD4CFB" w:rsidP="00FE09E2">
      <w:pPr>
        <w:rPr>
          <w:lang w:val="en-US"/>
        </w:rPr>
      </w:pPr>
      <w:r w:rsidRPr="005B6013">
        <w:rPr>
          <w:rFonts w:ascii="Times New Roman" w:hAnsi="Times New Roman" w:cs="Times New Roman"/>
        </w:rPr>
        <w:t>Crinelli, R., Bianchi, M., Gentilini, L. &amp; Magnani, M.</w:t>
      </w:r>
      <w:r w:rsidR="000165D7" w:rsidRPr="005B6013">
        <w:rPr>
          <w:rFonts w:ascii="Times New Roman" w:hAnsi="Times New Roman" w:cs="Times New Roman"/>
        </w:rPr>
        <w:t>,2002.</w:t>
      </w:r>
      <w:r w:rsidRPr="005B6013">
        <w:rPr>
          <w:rFonts w:ascii="Times New Roman" w:hAnsi="Times New Roman" w:cs="Times New Roman"/>
        </w:rPr>
        <w:t xml:space="preserve"> </w:t>
      </w:r>
      <w:r w:rsidRPr="005B6013">
        <w:rPr>
          <w:rFonts w:ascii="Times New Roman" w:hAnsi="Times New Roman" w:cs="Times New Roman"/>
          <w:iCs/>
          <w:lang w:val="en-US"/>
        </w:rPr>
        <w:t>Nucleic Acids Res.</w:t>
      </w:r>
      <w:r w:rsidR="000165D7" w:rsidRPr="005B6013">
        <w:rPr>
          <w:rFonts w:ascii="Times New Roman" w:hAnsi="Times New Roman" w:cs="Times New Roman"/>
          <w:iCs/>
          <w:lang w:val="en-US"/>
        </w:rPr>
        <w:t xml:space="preserve"> </w:t>
      </w:r>
      <w:r w:rsidRPr="005B6013">
        <w:rPr>
          <w:rFonts w:ascii="Times New Roman" w:hAnsi="Times New Roman" w:cs="Times New Roman"/>
          <w:bCs/>
          <w:lang w:val="en-US"/>
        </w:rPr>
        <w:t>30,</w:t>
      </w:r>
      <w:r w:rsidR="000165D7" w:rsidRPr="005B6013">
        <w:rPr>
          <w:rFonts w:ascii="Times New Roman" w:hAnsi="Times New Roman" w:cs="Times New Roman"/>
          <w:lang w:val="en-US"/>
        </w:rPr>
        <w:t xml:space="preserve"> 2435–2443.</w:t>
      </w:r>
    </w:p>
    <w:p w:rsidR="000165D7" w:rsidRPr="005B6013" w:rsidRDefault="0051617D" w:rsidP="00F138CD">
      <w:pPr>
        <w:pStyle w:val="Bibliografia"/>
        <w:rPr>
          <w:rFonts w:ascii="Times New Roman" w:hAnsi="Times New Roman" w:cs="Times New Roman"/>
          <w:lang w:val="en-US"/>
        </w:rPr>
      </w:pPr>
      <w:proofErr w:type="spellStart"/>
      <w:r w:rsidRPr="005B6013">
        <w:rPr>
          <w:rFonts w:ascii="Times New Roman" w:hAnsi="Times New Roman" w:cs="Times New Roman"/>
        </w:rPr>
        <w:t>Galardi</w:t>
      </w:r>
      <w:proofErr w:type="spellEnd"/>
      <w:r w:rsidRPr="005B6013">
        <w:rPr>
          <w:rFonts w:ascii="Times New Roman" w:hAnsi="Times New Roman" w:cs="Times New Roman"/>
        </w:rPr>
        <w:t xml:space="preserve">, S., Mercatelli, N., </w:t>
      </w:r>
      <w:proofErr w:type="spellStart"/>
      <w:r w:rsidRPr="005B6013">
        <w:rPr>
          <w:rFonts w:ascii="Times New Roman" w:hAnsi="Times New Roman" w:cs="Times New Roman"/>
        </w:rPr>
        <w:t>Farace</w:t>
      </w:r>
      <w:proofErr w:type="spellEnd"/>
      <w:r w:rsidRPr="005B6013">
        <w:rPr>
          <w:rFonts w:ascii="Times New Roman" w:hAnsi="Times New Roman" w:cs="Times New Roman"/>
        </w:rPr>
        <w:t xml:space="preserve">, M. G. &amp; </w:t>
      </w:r>
      <w:proofErr w:type="spellStart"/>
      <w:r w:rsidRPr="005B6013">
        <w:rPr>
          <w:rFonts w:ascii="Times New Roman" w:hAnsi="Times New Roman" w:cs="Times New Roman"/>
        </w:rPr>
        <w:t>Ciafrè</w:t>
      </w:r>
      <w:proofErr w:type="spellEnd"/>
      <w:r w:rsidRPr="005B6013">
        <w:rPr>
          <w:rFonts w:ascii="Times New Roman" w:hAnsi="Times New Roman" w:cs="Times New Roman"/>
        </w:rPr>
        <w:t>, S. A.</w:t>
      </w:r>
      <w:r w:rsidR="000165D7" w:rsidRPr="005B6013">
        <w:rPr>
          <w:rFonts w:ascii="Times New Roman" w:hAnsi="Times New Roman" w:cs="Times New Roman"/>
        </w:rPr>
        <w:t xml:space="preserve">,2011. </w:t>
      </w:r>
      <w:r w:rsidRPr="005B6013">
        <w:rPr>
          <w:rFonts w:ascii="Times New Roman" w:hAnsi="Times New Roman" w:cs="Times New Roman"/>
        </w:rPr>
        <w:t xml:space="preserve"> </w:t>
      </w:r>
      <w:r w:rsidRPr="005B6013">
        <w:rPr>
          <w:rFonts w:ascii="Times New Roman" w:hAnsi="Times New Roman" w:cs="Times New Roman"/>
          <w:iCs/>
          <w:lang w:val="en-US"/>
        </w:rPr>
        <w:t>Nucleic Acids Res.</w:t>
      </w:r>
      <w:r w:rsidR="000165D7" w:rsidRPr="005B6013">
        <w:rPr>
          <w:rFonts w:ascii="Times New Roman" w:hAnsi="Times New Roman" w:cs="Times New Roman"/>
          <w:iCs/>
          <w:lang w:val="en-US"/>
        </w:rPr>
        <w:t xml:space="preserve"> </w:t>
      </w:r>
      <w:r w:rsidRPr="005B6013">
        <w:rPr>
          <w:rFonts w:ascii="Times New Roman" w:hAnsi="Times New Roman" w:cs="Times New Roman"/>
          <w:bCs/>
          <w:lang w:val="en-US"/>
        </w:rPr>
        <w:t>39,</w:t>
      </w:r>
      <w:r w:rsidRPr="005B6013">
        <w:rPr>
          <w:rFonts w:ascii="Times New Roman" w:hAnsi="Times New Roman" w:cs="Times New Roman"/>
          <w:lang w:val="en-US"/>
        </w:rPr>
        <w:t xml:space="preserve"> 3892–3902</w:t>
      </w:r>
      <w:r w:rsidR="000165D7" w:rsidRPr="005B6013">
        <w:rPr>
          <w:rFonts w:ascii="Times New Roman" w:hAnsi="Times New Roman" w:cs="Times New Roman"/>
          <w:lang w:val="en-US"/>
        </w:rPr>
        <w:t>.</w:t>
      </w:r>
    </w:p>
    <w:p w:rsidR="00F138CD" w:rsidRPr="005B6013" w:rsidRDefault="0051617D" w:rsidP="005B6013">
      <w:pPr>
        <w:pStyle w:val="Bibliografia"/>
        <w:rPr>
          <w:rFonts w:ascii="Times New Roman" w:hAnsi="Times New Roman" w:cs="Times New Roman"/>
          <w:lang w:val="en-US"/>
        </w:rPr>
      </w:pPr>
      <w:proofErr w:type="spellStart"/>
      <w:r w:rsidRPr="005B6013">
        <w:rPr>
          <w:rFonts w:ascii="Times New Roman" w:hAnsi="Times New Roman" w:cs="Times New Roman"/>
          <w:lang w:val="en-US"/>
        </w:rPr>
        <w:t>Ghosh</w:t>
      </w:r>
      <w:proofErr w:type="spellEnd"/>
      <w:r w:rsidRPr="005B6013">
        <w:rPr>
          <w:rFonts w:ascii="Times New Roman" w:hAnsi="Times New Roman" w:cs="Times New Roman"/>
          <w:lang w:val="en-US"/>
        </w:rPr>
        <w:t>, S., May, M. J. &amp; Kopp, E. B.</w:t>
      </w:r>
      <w:r w:rsidR="00F138CD" w:rsidRPr="005B6013">
        <w:rPr>
          <w:rFonts w:ascii="Times New Roman" w:hAnsi="Times New Roman" w:cs="Times New Roman"/>
          <w:lang w:val="en-US"/>
        </w:rPr>
        <w:t xml:space="preserve">, 1998. </w:t>
      </w:r>
      <w:r w:rsidRPr="005B6013">
        <w:rPr>
          <w:rFonts w:ascii="Times New Roman" w:hAnsi="Times New Roman" w:cs="Times New Roman"/>
          <w:lang w:val="en-US"/>
        </w:rPr>
        <w:t xml:space="preserve"> </w:t>
      </w:r>
      <w:proofErr w:type="spellStart"/>
      <w:r w:rsidRPr="005B6013">
        <w:rPr>
          <w:rFonts w:ascii="Times New Roman" w:hAnsi="Times New Roman" w:cs="Times New Roman"/>
          <w:iCs/>
          <w:lang w:val="en-US"/>
        </w:rPr>
        <w:t>Annu</w:t>
      </w:r>
      <w:proofErr w:type="spellEnd"/>
      <w:r w:rsidRPr="005B6013">
        <w:rPr>
          <w:rFonts w:ascii="Times New Roman" w:hAnsi="Times New Roman" w:cs="Times New Roman"/>
          <w:iCs/>
          <w:lang w:val="en-US"/>
        </w:rPr>
        <w:t>. Rev. Immunol.</w:t>
      </w:r>
      <w:r w:rsidRPr="005B6013">
        <w:rPr>
          <w:rFonts w:ascii="Times New Roman" w:hAnsi="Times New Roman" w:cs="Times New Roman"/>
          <w:bCs/>
          <w:lang w:val="en-US"/>
        </w:rPr>
        <w:t>16,</w:t>
      </w:r>
      <w:r w:rsidR="00F138CD" w:rsidRPr="005B6013">
        <w:rPr>
          <w:rFonts w:ascii="Times New Roman" w:hAnsi="Times New Roman" w:cs="Times New Roman"/>
          <w:lang w:val="en-US"/>
        </w:rPr>
        <w:t xml:space="preserve"> 225–260.</w:t>
      </w:r>
    </w:p>
    <w:p w:rsidR="008D21BC" w:rsidRPr="005B6013" w:rsidRDefault="0051617D" w:rsidP="00FE09E2">
      <w:pPr>
        <w:widowControl/>
        <w:rPr>
          <w:rFonts w:ascii="Times New Roman" w:hAnsi="Times New Roman" w:cs="Times New Roman"/>
          <w:noProof/>
          <w:lang w:val="en-US"/>
        </w:rPr>
      </w:pPr>
      <w:proofErr w:type="spellStart"/>
      <w:r w:rsidRPr="005B6013">
        <w:rPr>
          <w:rFonts w:ascii="Times New Roman" w:hAnsi="Times New Roman" w:cs="Times New Roman"/>
        </w:rPr>
        <w:t>Handel</w:t>
      </w:r>
      <w:proofErr w:type="spellEnd"/>
      <w:r w:rsidRPr="005B6013">
        <w:rPr>
          <w:rFonts w:ascii="Times New Roman" w:hAnsi="Times New Roman" w:cs="Times New Roman"/>
        </w:rPr>
        <w:t xml:space="preserve">, M. L., </w:t>
      </w:r>
      <w:proofErr w:type="spellStart"/>
      <w:r w:rsidRPr="005B6013">
        <w:rPr>
          <w:rFonts w:ascii="Times New Roman" w:hAnsi="Times New Roman" w:cs="Times New Roman"/>
        </w:rPr>
        <w:t>Mcmorrow</w:t>
      </w:r>
      <w:proofErr w:type="spellEnd"/>
      <w:r w:rsidRPr="005B6013">
        <w:rPr>
          <w:rFonts w:ascii="Times New Roman" w:hAnsi="Times New Roman" w:cs="Times New Roman"/>
        </w:rPr>
        <w:t xml:space="preserve">, L. B. &amp; </w:t>
      </w:r>
      <w:proofErr w:type="spellStart"/>
      <w:r w:rsidRPr="005B6013">
        <w:rPr>
          <w:rFonts w:ascii="Times New Roman" w:hAnsi="Times New Roman" w:cs="Times New Roman"/>
        </w:rPr>
        <w:t>Gravallese</w:t>
      </w:r>
      <w:proofErr w:type="spellEnd"/>
      <w:r w:rsidRPr="005B6013">
        <w:rPr>
          <w:rFonts w:ascii="Times New Roman" w:hAnsi="Times New Roman" w:cs="Times New Roman"/>
        </w:rPr>
        <w:t>, E. M.</w:t>
      </w:r>
      <w:r w:rsidR="005B6013" w:rsidRPr="005B6013">
        <w:rPr>
          <w:rFonts w:ascii="Times New Roman" w:hAnsi="Times New Roman" w:cs="Times New Roman"/>
        </w:rPr>
        <w:t>,1995.</w:t>
      </w:r>
      <w:r w:rsidRPr="005B6013">
        <w:rPr>
          <w:rFonts w:ascii="Times New Roman" w:hAnsi="Times New Roman" w:cs="Times New Roman"/>
        </w:rPr>
        <w:t xml:space="preserve"> </w:t>
      </w:r>
      <w:r w:rsidRPr="005B6013">
        <w:rPr>
          <w:rFonts w:ascii="Times New Roman" w:hAnsi="Times New Roman" w:cs="Times New Roman"/>
          <w:iCs/>
          <w:lang w:val="en-US"/>
        </w:rPr>
        <w:t>Arthritis Rheum.</w:t>
      </w:r>
      <w:r w:rsidRPr="005B6013">
        <w:rPr>
          <w:rFonts w:ascii="Times New Roman" w:hAnsi="Times New Roman" w:cs="Times New Roman"/>
          <w:lang w:val="en-US"/>
        </w:rPr>
        <w:t xml:space="preserve"> </w:t>
      </w:r>
      <w:r w:rsidRPr="005B6013">
        <w:rPr>
          <w:rFonts w:ascii="Times New Roman" w:hAnsi="Times New Roman" w:cs="Times New Roman"/>
          <w:bCs/>
          <w:lang w:val="en-US"/>
        </w:rPr>
        <w:t>38,</w:t>
      </w:r>
      <w:r w:rsidRPr="005B6013">
        <w:rPr>
          <w:rFonts w:ascii="Times New Roman" w:hAnsi="Times New Roman" w:cs="Times New Roman"/>
          <w:lang w:val="en-US"/>
        </w:rPr>
        <w:t xml:space="preserve"> 1762–1770</w:t>
      </w:r>
      <w:r w:rsidR="00EB6C1F" w:rsidRPr="005B6013">
        <w:rPr>
          <w:rFonts w:ascii="Times New Roman" w:hAnsi="Times New Roman" w:cs="Times New Roman"/>
          <w:lang w:val="en-US"/>
        </w:rPr>
        <w:t>.</w:t>
      </w:r>
    </w:p>
    <w:p w:rsidR="0051617D" w:rsidRPr="005B6013" w:rsidRDefault="0051617D" w:rsidP="00FE09E2">
      <w:pPr>
        <w:pStyle w:val="Bibliografia"/>
        <w:rPr>
          <w:rFonts w:ascii="Times New Roman" w:hAnsi="Times New Roman" w:cs="Times New Roman"/>
          <w:lang w:val="en-US"/>
        </w:rPr>
      </w:pPr>
      <w:r w:rsidRPr="005B6013">
        <w:rPr>
          <w:rFonts w:ascii="Times New Roman" w:hAnsi="Times New Roman" w:cs="Times New Roman"/>
          <w:lang w:val="en-US"/>
        </w:rPr>
        <w:t xml:space="preserve">Hoffmann, A., </w:t>
      </w:r>
      <w:proofErr w:type="spellStart"/>
      <w:r w:rsidRPr="005B6013">
        <w:rPr>
          <w:rFonts w:ascii="Times New Roman" w:hAnsi="Times New Roman" w:cs="Times New Roman"/>
          <w:lang w:val="en-US"/>
        </w:rPr>
        <w:t>Natoli</w:t>
      </w:r>
      <w:proofErr w:type="spellEnd"/>
      <w:r w:rsidRPr="005B6013">
        <w:rPr>
          <w:rFonts w:ascii="Times New Roman" w:hAnsi="Times New Roman" w:cs="Times New Roman"/>
          <w:lang w:val="en-US"/>
        </w:rPr>
        <w:t xml:space="preserve">, G. &amp; </w:t>
      </w:r>
      <w:proofErr w:type="spellStart"/>
      <w:r w:rsidRPr="005B6013">
        <w:rPr>
          <w:rFonts w:ascii="Times New Roman" w:hAnsi="Times New Roman" w:cs="Times New Roman"/>
          <w:lang w:val="en-US"/>
        </w:rPr>
        <w:t>Ghosh</w:t>
      </w:r>
      <w:proofErr w:type="spellEnd"/>
      <w:r w:rsidRPr="005B6013">
        <w:rPr>
          <w:rFonts w:ascii="Times New Roman" w:hAnsi="Times New Roman" w:cs="Times New Roman"/>
          <w:lang w:val="en-US"/>
        </w:rPr>
        <w:t>, G.</w:t>
      </w:r>
      <w:r w:rsidR="005B6013" w:rsidRPr="005B6013">
        <w:rPr>
          <w:rFonts w:ascii="Times New Roman" w:hAnsi="Times New Roman" w:cs="Times New Roman"/>
          <w:lang w:val="en-US"/>
        </w:rPr>
        <w:t>, 2006.</w:t>
      </w:r>
      <w:r w:rsidRPr="005B6013">
        <w:rPr>
          <w:rFonts w:ascii="Times New Roman" w:hAnsi="Times New Roman" w:cs="Times New Roman"/>
          <w:lang w:val="en-US"/>
        </w:rPr>
        <w:t xml:space="preserve"> </w:t>
      </w:r>
      <w:r w:rsidRPr="005B6013">
        <w:rPr>
          <w:rFonts w:ascii="Times New Roman" w:hAnsi="Times New Roman" w:cs="Times New Roman"/>
          <w:iCs/>
          <w:lang w:val="en-US"/>
        </w:rPr>
        <w:t>Oncogene</w:t>
      </w:r>
      <w:r w:rsidRPr="005B6013">
        <w:rPr>
          <w:rFonts w:ascii="Times New Roman" w:hAnsi="Times New Roman" w:cs="Times New Roman"/>
          <w:lang w:val="en-US"/>
        </w:rPr>
        <w:t xml:space="preserve"> </w:t>
      </w:r>
      <w:r w:rsidRPr="005B6013">
        <w:rPr>
          <w:rFonts w:ascii="Times New Roman" w:hAnsi="Times New Roman" w:cs="Times New Roman"/>
          <w:bCs/>
          <w:lang w:val="en-US"/>
        </w:rPr>
        <w:t>25,</w:t>
      </w:r>
      <w:r w:rsidRPr="005B6013">
        <w:rPr>
          <w:rFonts w:ascii="Times New Roman" w:hAnsi="Times New Roman" w:cs="Times New Roman"/>
          <w:lang w:val="en-US"/>
        </w:rPr>
        <w:t xml:space="preserve"> 6706–6716</w:t>
      </w:r>
      <w:r w:rsidR="00EB6C1F" w:rsidRPr="005B6013">
        <w:rPr>
          <w:rFonts w:ascii="Times New Roman" w:hAnsi="Times New Roman" w:cs="Times New Roman"/>
          <w:lang w:val="en-US"/>
        </w:rPr>
        <w:t>.</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Hou</w:t>
      </w:r>
      <w:proofErr w:type="spellEnd"/>
      <w:r w:rsidRPr="005B6013">
        <w:rPr>
          <w:rFonts w:ascii="Times New Roman" w:hAnsi="Times New Roman" w:cs="Times New Roman"/>
          <w:lang w:val="en-US"/>
        </w:rPr>
        <w:t xml:space="preserve">, X., </w:t>
      </w:r>
      <w:proofErr w:type="spellStart"/>
      <w:r w:rsidRPr="005B6013">
        <w:rPr>
          <w:rFonts w:ascii="Times New Roman" w:hAnsi="Times New Roman" w:cs="Times New Roman"/>
          <w:lang w:val="en-US"/>
        </w:rPr>
        <w:t>Guo</w:t>
      </w:r>
      <w:proofErr w:type="spellEnd"/>
      <w:r w:rsidRPr="005B6013">
        <w:rPr>
          <w:rFonts w:ascii="Times New Roman" w:hAnsi="Times New Roman" w:cs="Times New Roman"/>
          <w:lang w:val="en-US"/>
        </w:rPr>
        <w:t>, W. &amp; Jiang, L.</w:t>
      </w:r>
      <w:r w:rsidR="005B6013" w:rsidRPr="005B6013">
        <w:rPr>
          <w:rFonts w:ascii="Times New Roman" w:hAnsi="Times New Roman" w:cs="Times New Roman"/>
          <w:lang w:val="en-US"/>
        </w:rPr>
        <w:t>, 2011.</w:t>
      </w:r>
      <w:r w:rsidRPr="005B6013">
        <w:rPr>
          <w:rFonts w:ascii="Times New Roman" w:hAnsi="Times New Roman" w:cs="Times New Roman"/>
          <w:lang w:val="en-US"/>
        </w:rPr>
        <w:t xml:space="preserve"> </w:t>
      </w:r>
      <w:r w:rsidRPr="005B6013">
        <w:rPr>
          <w:rFonts w:ascii="Times New Roman" w:hAnsi="Times New Roman" w:cs="Times New Roman"/>
          <w:iCs/>
          <w:lang w:val="en-US"/>
        </w:rPr>
        <w:t>Chem. Soc. Rev.</w:t>
      </w:r>
      <w:r w:rsidRPr="005B6013">
        <w:rPr>
          <w:rFonts w:ascii="Times New Roman" w:hAnsi="Times New Roman" w:cs="Times New Roman"/>
          <w:bCs/>
          <w:lang w:val="en-US"/>
        </w:rPr>
        <w:t>40,</w:t>
      </w:r>
      <w:r w:rsidRPr="005B6013">
        <w:rPr>
          <w:rFonts w:ascii="Times New Roman" w:hAnsi="Times New Roman" w:cs="Times New Roman"/>
          <w:lang w:val="en-US"/>
        </w:rPr>
        <w:t xml:space="preserve"> 2385–2401</w:t>
      </w:r>
      <w:r w:rsidR="00EB6C1F" w:rsidRPr="005B6013">
        <w:rPr>
          <w:rFonts w:ascii="Times New Roman" w:hAnsi="Times New Roman" w:cs="Times New Roman"/>
          <w:lang w:val="en-US"/>
        </w:rPr>
        <w:t>.</w:t>
      </w:r>
      <w:r w:rsidRPr="005B6013">
        <w:rPr>
          <w:rFonts w:ascii="Times New Roman" w:hAnsi="Times New Roman" w:cs="Times New Roman"/>
          <w:lang w:val="en-US"/>
        </w:rPr>
        <w:t xml:space="preserve"> </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Howorka</w:t>
      </w:r>
      <w:proofErr w:type="spellEnd"/>
      <w:r w:rsidRPr="005B6013">
        <w:rPr>
          <w:rFonts w:ascii="Times New Roman" w:hAnsi="Times New Roman" w:cs="Times New Roman"/>
          <w:lang w:val="en-US"/>
        </w:rPr>
        <w:t xml:space="preserve">, S. &amp; </w:t>
      </w:r>
      <w:proofErr w:type="spellStart"/>
      <w:r w:rsidRPr="005B6013">
        <w:rPr>
          <w:rFonts w:ascii="Times New Roman" w:hAnsi="Times New Roman" w:cs="Times New Roman"/>
          <w:lang w:val="en-US"/>
        </w:rPr>
        <w:t>Siwy</w:t>
      </w:r>
      <w:proofErr w:type="spellEnd"/>
      <w:r w:rsidRPr="005B6013">
        <w:rPr>
          <w:rFonts w:ascii="Times New Roman" w:hAnsi="Times New Roman" w:cs="Times New Roman"/>
          <w:lang w:val="en-US"/>
        </w:rPr>
        <w:t>, Z. S.</w:t>
      </w:r>
      <w:r w:rsidR="005B6013" w:rsidRPr="005B6013">
        <w:rPr>
          <w:rFonts w:ascii="Times New Roman" w:hAnsi="Times New Roman" w:cs="Times New Roman"/>
          <w:lang w:val="en-US"/>
        </w:rPr>
        <w:t>, 2012.</w:t>
      </w:r>
      <w:r w:rsidRPr="005B6013">
        <w:rPr>
          <w:rFonts w:ascii="Times New Roman" w:hAnsi="Times New Roman" w:cs="Times New Roman"/>
          <w:lang w:val="en-US"/>
        </w:rPr>
        <w:t xml:space="preserve"> </w:t>
      </w:r>
      <w:r w:rsidRPr="005B6013">
        <w:rPr>
          <w:rFonts w:ascii="Times New Roman" w:hAnsi="Times New Roman" w:cs="Times New Roman"/>
          <w:iCs/>
          <w:lang w:val="en-US"/>
        </w:rPr>
        <w:t xml:space="preserve">Nat. </w:t>
      </w:r>
      <w:proofErr w:type="spellStart"/>
      <w:r w:rsidRPr="005B6013">
        <w:rPr>
          <w:rFonts w:ascii="Times New Roman" w:hAnsi="Times New Roman" w:cs="Times New Roman"/>
          <w:iCs/>
          <w:lang w:val="en-US"/>
        </w:rPr>
        <w:t>Biotechnol</w:t>
      </w:r>
      <w:proofErr w:type="spellEnd"/>
      <w:r w:rsidRPr="005B6013">
        <w:rPr>
          <w:rFonts w:ascii="Times New Roman" w:hAnsi="Times New Roman" w:cs="Times New Roman"/>
          <w:iCs/>
          <w:lang w:val="en-US"/>
        </w:rPr>
        <w:t>.</w:t>
      </w:r>
      <w:r w:rsidRPr="005B6013">
        <w:rPr>
          <w:rFonts w:ascii="Times New Roman" w:hAnsi="Times New Roman" w:cs="Times New Roman"/>
          <w:lang w:val="en-US"/>
        </w:rPr>
        <w:t xml:space="preserve"> </w:t>
      </w:r>
      <w:r w:rsidRPr="005B6013">
        <w:rPr>
          <w:rFonts w:ascii="Times New Roman" w:hAnsi="Times New Roman" w:cs="Times New Roman"/>
          <w:bCs/>
          <w:lang w:val="en-US"/>
        </w:rPr>
        <w:t>30,</w:t>
      </w:r>
      <w:r w:rsidRPr="005B6013">
        <w:rPr>
          <w:rFonts w:ascii="Times New Roman" w:hAnsi="Times New Roman" w:cs="Times New Roman"/>
          <w:lang w:val="en-US"/>
        </w:rPr>
        <w:t xml:space="preserve"> 506</w:t>
      </w:r>
      <w:r w:rsidR="00EB6C1F" w:rsidRPr="005B6013">
        <w:rPr>
          <w:rFonts w:ascii="Times New Roman" w:hAnsi="Times New Roman" w:cs="Times New Roman"/>
          <w:lang w:val="en-US"/>
        </w:rPr>
        <w:t>.</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Howorka</w:t>
      </w:r>
      <w:proofErr w:type="spellEnd"/>
      <w:r w:rsidRPr="005B6013">
        <w:rPr>
          <w:rFonts w:ascii="Times New Roman" w:hAnsi="Times New Roman" w:cs="Times New Roman"/>
          <w:lang w:val="en-US"/>
        </w:rPr>
        <w:t xml:space="preserve">, S. &amp; </w:t>
      </w:r>
      <w:proofErr w:type="spellStart"/>
      <w:r w:rsidRPr="005B6013">
        <w:rPr>
          <w:rFonts w:ascii="Times New Roman" w:hAnsi="Times New Roman" w:cs="Times New Roman"/>
          <w:lang w:val="en-US"/>
        </w:rPr>
        <w:t>Siwy</w:t>
      </w:r>
      <w:proofErr w:type="spellEnd"/>
      <w:r w:rsidRPr="005B6013">
        <w:rPr>
          <w:rFonts w:ascii="Times New Roman" w:hAnsi="Times New Roman" w:cs="Times New Roman"/>
          <w:lang w:val="en-US"/>
        </w:rPr>
        <w:t>, Z.</w:t>
      </w:r>
      <w:r w:rsidR="005B6013" w:rsidRPr="005B6013">
        <w:rPr>
          <w:rFonts w:ascii="Times New Roman" w:hAnsi="Times New Roman" w:cs="Times New Roman"/>
          <w:lang w:val="en-US"/>
        </w:rPr>
        <w:t>, 2009.</w:t>
      </w:r>
      <w:r w:rsidRPr="005B6013">
        <w:rPr>
          <w:rFonts w:ascii="Times New Roman" w:hAnsi="Times New Roman" w:cs="Times New Roman"/>
          <w:lang w:val="en-US"/>
        </w:rPr>
        <w:t xml:space="preserve"> </w:t>
      </w:r>
      <w:r w:rsidRPr="005B6013">
        <w:rPr>
          <w:rFonts w:ascii="Times New Roman" w:hAnsi="Times New Roman" w:cs="Times New Roman"/>
          <w:iCs/>
          <w:lang w:val="en-US"/>
        </w:rPr>
        <w:t>Chem. Soc. Rev.</w:t>
      </w:r>
      <w:r w:rsidRPr="005B6013">
        <w:rPr>
          <w:rFonts w:ascii="Times New Roman" w:hAnsi="Times New Roman" w:cs="Times New Roman"/>
          <w:bCs/>
          <w:lang w:val="en-US"/>
        </w:rPr>
        <w:t>38,</w:t>
      </w:r>
      <w:r w:rsidR="00EB6C1F" w:rsidRPr="005B6013">
        <w:rPr>
          <w:rFonts w:ascii="Times New Roman" w:hAnsi="Times New Roman" w:cs="Times New Roman"/>
          <w:lang w:val="en-US"/>
        </w:rPr>
        <w:t xml:space="preserve"> 2360–2384.</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Jeru</w:t>
      </w:r>
      <w:proofErr w:type="spellEnd"/>
      <w:r w:rsidRPr="005B6013">
        <w:rPr>
          <w:rFonts w:ascii="Times New Roman" w:hAnsi="Times New Roman" w:cs="Times New Roman"/>
          <w:lang w:val="en-US"/>
        </w:rPr>
        <w:t xml:space="preserve">, I. </w:t>
      </w:r>
      <w:r w:rsidRPr="005B6013">
        <w:rPr>
          <w:rFonts w:ascii="Times New Roman" w:hAnsi="Times New Roman" w:cs="Times New Roman"/>
          <w:iCs/>
          <w:lang w:val="en-US"/>
        </w:rPr>
        <w:t>et al.</w:t>
      </w:r>
      <w:r w:rsidR="005B6013" w:rsidRPr="005B6013">
        <w:rPr>
          <w:rFonts w:ascii="Times New Roman" w:hAnsi="Times New Roman" w:cs="Times New Roman"/>
          <w:iCs/>
          <w:lang w:val="en-US"/>
        </w:rPr>
        <w:t>, 2008.</w:t>
      </w:r>
      <w:r w:rsidRPr="005B6013">
        <w:rPr>
          <w:rFonts w:ascii="Times New Roman" w:hAnsi="Times New Roman" w:cs="Times New Roman"/>
          <w:lang w:val="en-US"/>
        </w:rPr>
        <w:t xml:space="preserve"> </w:t>
      </w:r>
      <w:r w:rsidRPr="005B6013">
        <w:rPr>
          <w:rFonts w:ascii="Times New Roman" w:hAnsi="Times New Roman" w:cs="Times New Roman"/>
          <w:iCs/>
          <w:lang w:val="en-US"/>
        </w:rPr>
        <w:t>Proc. Natl. Acad. Sci.</w:t>
      </w:r>
      <w:r w:rsidRPr="005B6013">
        <w:rPr>
          <w:rFonts w:ascii="Times New Roman" w:hAnsi="Times New Roman" w:cs="Times New Roman"/>
          <w:bCs/>
          <w:lang w:val="en-US"/>
        </w:rPr>
        <w:t>105,</w:t>
      </w:r>
      <w:r w:rsidR="00EB6C1F" w:rsidRPr="005B6013">
        <w:rPr>
          <w:rFonts w:ascii="Times New Roman" w:hAnsi="Times New Roman" w:cs="Times New Roman"/>
          <w:lang w:val="en-US"/>
        </w:rPr>
        <w:t xml:space="preserve"> 1614–1619.</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Kasianowicz</w:t>
      </w:r>
      <w:proofErr w:type="spellEnd"/>
      <w:r w:rsidRPr="005B6013">
        <w:rPr>
          <w:rFonts w:ascii="Times New Roman" w:hAnsi="Times New Roman" w:cs="Times New Roman"/>
          <w:lang w:val="en-US"/>
        </w:rPr>
        <w:t xml:space="preserve">, J. J., </w:t>
      </w:r>
      <w:proofErr w:type="spellStart"/>
      <w:r w:rsidRPr="005B6013">
        <w:rPr>
          <w:rFonts w:ascii="Times New Roman" w:hAnsi="Times New Roman" w:cs="Times New Roman"/>
          <w:lang w:val="en-US"/>
        </w:rPr>
        <w:t>Brandin</w:t>
      </w:r>
      <w:proofErr w:type="spellEnd"/>
      <w:r w:rsidRPr="005B6013">
        <w:rPr>
          <w:rFonts w:ascii="Times New Roman" w:hAnsi="Times New Roman" w:cs="Times New Roman"/>
          <w:lang w:val="en-US"/>
        </w:rPr>
        <w:t xml:space="preserve">, E., </w:t>
      </w:r>
      <w:proofErr w:type="spellStart"/>
      <w:r w:rsidRPr="005B6013">
        <w:rPr>
          <w:rFonts w:ascii="Times New Roman" w:hAnsi="Times New Roman" w:cs="Times New Roman"/>
          <w:lang w:val="en-US"/>
        </w:rPr>
        <w:t>Branton</w:t>
      </w:r>
      <w:proofErr w:type="spellEnd"/>
      <w:r w:rsidRPr="005B6013">
        <w:rPr>
          <w:rFonts w:ascii="Times New Roman" w:hAnsi="Times New Roman" w:cs="Times New Roman"/>
          <w:lang w:val="en-US"/>
        </w:rPr>
        <w:t xml:space="preserve">, D. &amp; </w:t>
      </w:r>
      <w:proofErr w:type="spellStart"/>
      <w:r w:rsidRPr="005B6013">
        <w:rPr>
          <w:rFonts w:ascii="Times New Roman" w:hAnsi="Times New Roman" w:cs="Times New Roman"/>
          <w:lang w:val="en-US"/>
        </w:rPr>
        <w:t>Deamer</w:t>
      </w:r>
      <w:proofErr w:type="spellEnd"/>
      <w:r w:rsidRPr="005B6013">
        <w:rPr>
          <w:rFonts w:ascii="Times New Roman" w:hAnsi="Times New Roman" w:cs="Times New Roman"/>
          <w:lang w:val="en-US"/>
        </w:rPr>
        <w:t>, D. W.</w:t>
      </w:r>
      <w:r w:rsidR="005B6013" w:rsidRPr="005B6013">
        <w:rPr>
          <w:rFonts w:ascii="Times New Roman" w:hAnsi="Times New Roman" w:cs="Times New Roman"/>
          <w:lang w:val="en-US"/>
        </w:rPr>
        <w:t>, 1996.</w:t>
      </w:r>
      <w:r w:rsidRPr="005B6013">
        <w:rPr>
          <w:rFonts w:ascii="Times New Roman" w:hAnsi="Times New Roman" w:cs="Times New Roman"/>
          <w:lang w:val="en-US"/>
        </w:rPr>
        <w:t xml:space="preserve"> </w:t>
      </w:r>
      <w:r w:rsidRPr="005B6013">
        <w:rPr>
          <w:rFonts w:ascii="Times New Roman" w:hAnsi="Times New Roman" w:cs="Times New Roman"/>
          <w:iCs/>
          <w:lang w:val="en-US"/>
        </w:rPr>
        <w:t>Proc. Natl. Acad. Sci.</w:t>
      </w:r>
      <w:r w:rsidRPr="005B6013">
        <w:rPr>
          <w:rFonts w:ascii="Times New Roman" w:hAnsi="Times New Roman" w:cs="Times New Roman"/>
          <w:lang w:val="en-US"/>
        </w:rPr>
        <w:t xml:space="preserve"> </w:t>
      </w:r>
      <w:r w:rsidRPr="005B6013">
        <w:rPr>
          <w:rFonts w:ascii="Times New Roman" w:hAnsi="Times New Roman" w:cs="Times New Roman"/>
          <w:bCs/>
          <w:lang w:val="en-US"/>
        </w:rPr>
        <w:t>93,</w:t>
      </w:r>
      <w:r w:rsidR="00EB6C1F" w:rsidRPr="005B6013">
        <w:rPr>
          <w:rFonts w:ascii="Times New Roman" w:hAnsi="Times New Roman" w:cs="Times New Roman"/>
          <w:lang w:val="en-US"/>
        </w:rPr>
        <w:t xml:space="preserve"> 13770–13773.</w:t>
      </w:r>
    </w:p>
    <w:p w:rsidR="0051617D" w:rsidRPr="005B6013" w:rsidRDefault="0051617D" w:rsidP="00FE09E2">
      <w:pPr>
        <w:pStyle w:val="Bibliografia"/>
        <w:rPr>
          <w:rFonts w:ascii="Times New Roman" w:hAnsi="Times New Roman" w:cs="Times New Roman"/>
          <w:lang w:val="en-US"/>
        </w:rPr>
      </w:pPr>
      <w:proofErr w:type="spellStart"/>
      <w:r w:rsidRPr="005B6013">
        <w:rPr>
          <w:rFonts w:ascii="Times New Roman" w:hAnsi="Times New Roman" w:cs="Times New Roman"/>
          <w:lang w:val="en-US"/>
        </w:rPr>
        <w:t>Klampfer</w:t>
      </w:r>
      <w:proofErr w:type="spellEnd"/>
      <w:r w:rsidRPr="005B6013">
        <w:rPr>
          <w:rFonts w:ascii="Times New Roman" w:hAnsi="Times New Roman" w:cs="Times New Roman"/>
          <w:lang w:val="en-US"/>
        </w:rPr>
        <w:t>, L.</w:t>
      </w:r>
      <w:r w:rsidR="005B6013" w:rsidRPr="005B6013">
        <w:rPr>
          <w:rFonts w:ascii="Times New Roman" w:hAnsi="Times New Roman" w:cs="Times New Roman"/>
          <w:lang w:val="en-US"/>
        </w:rPr>
        <w:t>, 2011.</w:t>
      </w:r>
      <w:r w:rsidRPr="005B6013">
        <w:rPr>
          <w:rFonts w:ascii="Times New Roman" w:hAnsi="Times New Roman" w:cs="Times New Roman"/>
          <w:lang w:val="en-US"/>
        </w:rPr>
        <w:t xml:space="preserve"> </w:t>
      </w:r>
      <w:proofErr w:type="spellStart"/>
      <w:r w:rsidRPr="005B6013">
        <w:rPr>
          <w:rFonts w:ascii="Times New Roman" w:hAnsi="Times New Roman" w:cs="Times New Roman"/>
          <w:iCs/>
          <w:lang w:val="en-US"/>
        </w:rPr>
        <w:t>Curr</w:t>
      </w:r>
      <w:proofErr w:type="spellEnd"/>
      <w:r w:rsidRPr="005B6013">
        <w:rPr>
          <w:rFonts w:ascii="Times New Roman" w:hAnsi="Times New Roman" w:cs="Times New Roman"/>
          <w:iCs/>
          <w:lang w:val="en-US"/>
        </w:rPr>
        <w:t>. Cancer Drug Targets</w:t>
      </w:r>
      <w:r w:rsidRPr="005B6013">
        <w:rPr>
          <w:rFonts w:ascii="Times New Roman" w:hAnsi="Times New Roman" w:cs="Times New Roman"/>
          <w:lang w:val="en-US"/>
        </w:rPr>
        <w:t xml:space="preserve"> </w:t>
      </w:r>
      <w:r w:rsidRPr="005B6013">
        <w:rPr>
          <w:rFonts w:ascii="Times New Roman" w:hAnsi="Times New Roman" w:cs="Times New Roman"/>
          <w:bCs/>
          <w:lang w:val="en-US"/>
        </w:rPr>
        <w:t>11,</w:t>
      </w:r>
      <w:r w:rsidR="00EB6C1F" w:rsidRPr="005B6013">
        <w:rPr>
          <w:rFonts w:ascii="Times New Roman" w:hAnsi="Times New Roman" w:cs="Times New Roman"/>
          <w:lang w:val="en-US"/>
        </w:rPr>
        <w:t xml:space="preserve"> 451.</w:t>
      </w:r>
    </w:p>
    <w:p w:rsidR="0051617D" w:rsidRPr="005B6013" w:rsidRDefault="0051617D" w:rsidP="00FE09E2">
      <w:pPr>
        <w:pStyle w:val="Bibliografia"/>
        <w:rPr>
          <w:rFonts w:ascii="Times New Roman" w:hAnsi="Times New Roman" w:cs="Times New Roman"/>
          <w:lang w:val="en-US"/>
        </w:rPr>
      </w:pPr>
      <w:r w:rsidRPr="005B6013">
        <w:rPr>
          <w:rFonts w:ascii="Times New Roman" w:hAnsi="Times New Roman" w:cs="Times New Roman"/>
          <w:lang w:val="en-US"/>
        </w:rPr>
        <w:t xml:space="preserve">Larkin, J., Henley, R. Y., </w:t>
      </w:r>
      <w:proofErr w:type="spellStart"/>
      <w:r w:rsidRPr="005B6013">
        <w:rPr>
          <w:rFonts w:ascii="Times New Roman" w:hAnsi="Times New Roman" w:cs="Times New Roman"/>
          <w:lang w:val="en-US"/>
        </w:rPr>
        <w:t>Muthukumar</w:t>
      </w:r>
      <w:proofErr w:type="spellEnd"/>
      <w:r w:rsidRPr="005B6013">
        <w:rPr>
          <w:rFonts w:ascii="Times New Roman" w:hAnsi="Times New Roman" w:cs="Times New Roman"/>
          <w:lang w:val="en-US"/>
        </w:rPr>
        <w:t xml:space="preserve">, M., Rosenstein, J. K. &amp; </w:t>
      </w:r>
      <w:proofErr w:type="spellStart"/>
      <w:r w:rsidRPr="005B6013">
        <w:rPr>
          <w:rFonts w:ascii="Times New Roman" w:hAnsi="Times New Roman" w:cs="Times New Roman"/>
          <w:lang w:val="en-US"/>
        </w:rPr>
        <w:t>Wanunu</w:t>
      </w:r>
      <w:proofErr w:type="spellEnd"/>
      <w:r w:rsidRPr="005B6013">
        <w:rPr>
          <w:rFonts w:ascii="Times New Roman" w:hAnsi="Times New Roman" w:cs="Times New Roman"/>
          <w:lang w:val="en-US"/>
        </w:rPr>
        <w:t>, M.</w:t>
      </w:r>
      <w:r w:rsidR="005B6013" w:rsidRPr="005B6013">
        <w:rPr>
          <w:rFonts w:ascii="Times New Roman" w:hAnsi="Times New Roman" w:cs="Times New Roman"/>
          <w:lang w:val="en-US"/>
        </w:rPr>
        <w:t>, 2014.</w:t>
      </w:r>
      <w:r w:rsidRPr="005B6013">
        <w:rPr>
          <w:rFonts w:ascii="Times New Roman" w:hAnsi="Times New Roman" w:cs="Times New Roman"/>
          <w:lang w:val="en-US"/>
        </w:rPr>
        <w:t xml:space="preserve">  </w:t>
      </w:r>
      <w:proofErr w:type="spellStart"/>
      <w:r w:rsidRPr="005B6013">
        <w:rPr>
          <w:rFonts w:ascii="Times New Roman" w:hAnsi="Times New Roman" w:cs="Times New Roman"/>
          <w:iCs/>
          <w:lang w:val="en-US"/>
        </w:rPr>
        <w:t>Biophys</w:t>
      </w:r>
      <w:proofErr w:type="spellEnd"/>
      <w:r w:rsidRPr="005B6013">
        <w:rPr>
          <w:rFonts w:ascii="Times New Roman" w:hAnsi="Times New Roman" w:cs="Times New Roman"/>
          <w:iCs/>
          <w:lang w:val="en-US"/>
        </w:rPr>
        <w:t>. J.</w:t>
      </w:r>
      <w:r w:rsidRPr="005B6013">
        <w:rPr>
          <w:rFonts w:ascii="Times New Roman" w:hAnsi="Times New Roman" w:cs="Times New Roman"/>
          <w:lang w:val="en-US"/>
        </w:rPr>
        <w:t xml:space="preserve"> </w:t>
      </w:r>
      <w:r w:rsidRPr="005B6013">
        <w:rPr>
          <w:rFonts w:ascii="Times New Roman" w:hAnsi="Times New Roman" w:cs="Times New Roman"/>
          <w:bCs/>
          <w:lang w:val="en-US"/>
        </w:rPr>
        <w:t>106,</w:t>
      </w:r>
      <w:r w:rsidRPr="005B6013">
        <w:rPr>
          <w:rFonts w:ascii="Times New Roman" w:hAnsi="Times New Roman" w:cs="Times New Roman"/>
          <w:lang w:val="en-US"/>
        </w:rPr>
        <w:t xml:space="preserve"> 6</w:t>
      </w:r>
      <w:r w:rsidR="00EB6C1F" w:rsidRPr="005B6013">
        <w:rPr>
          <w:rFonts w:ascii="Times New Roman" w:hAnsi="Times New Roman" w:cs="Times New Roman"/>
          <w:lang w:val="en-US"/>
        </w:rPr>
        <w:t>96–704.</w:t>
      </w:r>
    </w:p>
    <w:p w:rsidR="0051617D" w:rsidRPr="005B6013" w:rsidRDefault="0051617D" w:rsidP="00FE09E2">
      <w:pPr>
        <w:rPr>
          <w:rFonts w:ascii="Times New Roman" w:hAnsi="Times New Roman" w:cs="Times New Roman"/>
          <w:lang w:val="en-US"/>
        </w:rPr>
      </w:pPr>
      <w:r w:rsidRPr="005B6013">
        <w:rPr>
          <w:rFonts w:ascii="Times New Roman" w:hAnsi="Times New Roman" w:cs="Times New Roman"/>
          <w:highlight w:val="yellow"/>
          <w:lang w:val="en-US"/>
        </w:rPr>
        <w:t xml:space="preserve">Mahmood, M. A. I., Ali, W., Adnan, A. &amp; Iqbal, S. M. </w:t>
      </w:r>
      <w:r w:rsidRPr="005B6013">
        <w:rPr>
          <w:rFonts w:ascii="Times New Roman" w:hAnsi="Times New Roman" w:cs="Times New Roman"/>
          <w:iCs/>
          <w:highlight w:val="yellow"/>
          <w:lang w:val="en-US"/>
        </w:rPr>
        <w:t>J. Phys. Chem. B</w:t>
      </w:r>
      <w:r w:rsidRPr="005B6013">
        <w:rPr>
          <w:rFonts w:ascii="Times New Roman" w:hAnsi="Times New Roman" w:cs="Times New Roman"/>
          <w:highlight w:val="yellow"/>
          <w:lang w:val="en-US"/>
        </w:rPr>
        <w:t xml:space="preserve"> 2014 </w:t>
      </w:r>
      <w:r w:rsidRPr="005B6013">
        <w:rPr>
          <w:rFonts w:ascii="Times New Roman" w:eastAsia="Times New Roman" w:hAnsi="Times New Roman" w:cs="Times New Roman"/>
          <w:highlight w:val="yellow"/>
          <w:lang w:val="en-US"/>
        </w:rPr>
        <w:t xml:space="preserve">Just Accepted Manuscript </w:t>
      </w:r>
      <w:r w:rsidRPr="005B6013">
        <w:rPr>
          <w:rFonts w:ascii="Times New Roman" w:eastAsia="Times New Roman" w:hAnsi="Times New Roman" w:cs="Times New Roman"/>
          <w:bCs/>
          <w:highlight w:val="yellow"/>
          <w:lang w:val="en-US"/>
        </w:rPr>
        <w:t xml:space="preserve">DOI: </w:t>
      </w:r>
      <w:r w:rsidR="00EB6C1F" w:rsidRPr="005B6013">
        <w:rPr>
          <w:rFonts w:ascii="Times New Roman" w:eastAsia="Times New Roman" w:hAnsi="Times New Roman" w:cs="Times New Roman"/>
          <w:highlight w:val="yellow"/>
          <w:lang w:val="en-US"/>
        </w:rPr>
        <w:t>10.1021/jp411820w.</w:t>
      </w:r>
    </w:p>
    <w:p w:rsidR="005B6013" w:rsidRPr="00BB2D2E" w:rsidRDefault="0051617D" w:rsidP="00FE09E2">
      <w:pPr>
        <w:pStyle w:val="Bibliografia"/>
        <w:rPr>
          <w:rFonts w:ascii="Times New Roman" w:hAnsi="Times New Roman" w:cs="Times New Roman"/>
        </w:rPr>
      </w:pPr>
      <w:r w:rsidRPr="00BB2D2E">
        <w:rPr>
          <w:rFonts w:ascii="Times New Roman" w:hAnsi="Times New Roman" w:cs="Times New Roman"/>
          <w:lang w:val="en-US"/>
        </w:rPr>
        <w:t xml:space="preserve">McDermott, M. F. &amp; </w:t>
      </w:r>
      <w:proofErr w:type="spellStart"/>
      <w:r w:rsidRPr="00BB2D2E">
        <w:rPr>
          <w:rFonts w:ascii="Times New Roman" w:hAnsi="Times New Roman" w:cs="Times New Roman"/>
          <w:lang w:val="en-US"/>
        </w:rPr>
        <w:t>Aksentijevich</w:t>
      </w:r>
      <w:proofErr w:type="spellEnd"/>
      <w:r w:rsidRPr="00BB2D2E">
        <w:rPr>
          <w:rFonts w:ascii="Times New Roman" w:hAnsi="Times New Roman" w:cs="Times New Roman"/>
          <w:lang w:val="en-US"/>
        </w:rPr>
        <w:t>, I</w:t>
      </w:r>
      <w:r w:rsidR="005B6013" w:rsidRPr="00BB2D2E">
        <w:rPr>
          <w:rFonts w:ascii="Times New Roman" w:hAnsi="Times New Roman" w:cs="Times New Roman"/>
          <w:lang w:val="en-US"/>
        </w:rPr>
        <w:t>, 2002.</w:t>
      </w:r>
      <w:r w:rsidRPr="00BB2D2E">
        <w:rPr>
          <w:rFonts w:ascii="Times New Roman" w:hAnsi="Times New Roman" w:cs="Times New Roman"/>
          <w:lang w:val="en-US"/>
        </w:rPr>
        <w:t xml:space="preserve">. </w:t>
      </w:r>
      <w:proofErr w:type="spellStart"/>
      <w:r w:rsidRPr="00BB2D2E">
        <w:rPr>
          <w:rFonts w:ascii="Times New Roman" w:hAnsi="Times New Roman" w:cs="Times New Roman"/>
          <w:iCs/>
          <w:lang w:val="en-US"/>
        </w:rPr>
        <w:t>Curr</w:t>
      </w:r>
      <w:proofErr w:type="spellEnd"/>
      <w:r w:rsidRPr="00BB2D2E">
        <w:rPr>
          <w:rFonts w:ascii="Times New Roman" w:hAnsi="Times New Roman" w:cs="Times New Roman"/>
          <w:iCs/>
          <w:lang w:val="en-US"/>
        </w:rPr>
        <w:t xml:space="preserve">. </w:t>
      </w:r>
      <w:proofErr w:type="spellStart"/>
      <w:r w:rsidRPr="00BB2D2E">
        <w:rPr>
          <w:rFonts w:ascii="Times New Roman" w:hAnsi="Times New Roman" w:cs="Times New Roman"/>
          <w:iCs/>
        </w:rPr>
        <w:t>Opin</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rPr>
        <w:t>Allergy</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rPr>
        <w:t>Clin</w:t>
      </w:r>
      <w:proofErr w:type="spellEnd"/>
      <w:r w:rsidRPr="00BB2D2E">
        <w:rPr>
          <w:rFonts w:ascii="Times New Roman" w:hAnsi="Times New Roman" w:cs="Times New Roman"/>
          <w:iCs/>
        </w:rPr>
        <w:t>. Immunol.</w:t>
      </w:r>
      <w:r w:rsidRPr="00BB2D2E">
        <w:rPr>
          <w:rFonts w:ascii="Times New Roman" w:hAnsi="Times New Roman" w:cs="Times New Roman"/>
          <w:bCs/>
        </w:rPr>
        <w:t>2,</w:t>
      </w:r>
      <w:r w:rsidRPr="00BB2D2E">
        <w:rPr>
          <w:rFonts w:ascii="Times New Roman" w:hAnsi="Times New Roman" w:cs="Times New Roman"/>
        </w:rPr>
        <w:t xml:space="preserve"> 511–516</w:t>
      </w:r>
      <w:r w:rsidR="00EB6C1F" w:rsidRPr="00BB2D2E">
        <w:rPr>
          <w:rFonts w:ascii="Times New Roman" w:hAnsi="Times New Roman" w:cs="Times New Roman"/>
        </w:rPr>
        <w:t>.</w:t>
      </w:r>
      <w:r w:rsidRPr="00BB2D2E">
        <w:rPr>
          <w:rFonts w:ascii="Times New Roman" w:hAnsi="Times New Roman" w:cs="Times New Roman"/>
        </w:rPr>
        <w:t xml:space="preserve"> </w:t>
      </w:r>
    </w:p>
    <w:p w:rsidR="00C96CC7" w:rsidRPr="00BB2D2E" w:rsidRDefault="0051617D" w:rsidP="00FE09E2">
      <w:pPr>
        <w:pStyle w:val="Bibliografia"/>
        <w:rPr>
          <w:rFonts w:ascii="Times New Roman" w:hAnsi="Times New Roman" w:cs="Times New Roman"/>
        </w:rPr>
      </w:pPr>
      <w:proofErr w:type="spellStart"/>
      <w:r w:rsidRPr="00BB2D2E">
        <w:rPr>
          <w:rFonts w:ascii="Times New Roman" w:hAnsi="Times New Roman" w:cs="Times New Roman"/>
        </w:rPr>
        <w:t>Menotta</w:t>
      </w:r>
      <w:proofErr w:type="spellEnd"/>
      <w:r w:rsidRPr="00BB2D2E">
        <w:rPr>
          <w:rFonts w:ascii="Times New Roman" w:hAnsi="Times New Roman" w:cs="Times New Roman"/>
        </w:rPr>
        <w:t xml:space="preserve">, M. </w:t>
      </w:r>
      <w:r w:rsidRPr="00BB2D2E">
        <w:rPr>
          <w:rFonts w:ascii="Times New Roman" w:hAnsi="Times New Roman" w:cs="Times New Roman"/>
          <w:iCs/>
        </w:rPr>
        <w:t>et al</w:t>
      </w:r>
      <w:r w:rsidR="00C96CC7" w:rsidRPr="00BB2D2E">
        <w:rPr>
          <w:rFonts w:ascii="Times New Roman" w:hAnsi="Times New Roman" w:cs="Times New Roman"/>
          <w:iCs/>
        </w:rPr>
        <w:t>., 2011</w:t>
      </w:r>
      <w:r w:rsidRPr="00BB2D2E">
        <w:rPr>
          <w:rFonts w:ascii="Times New Roman" w:hAnsi="Times New Roman" w:cs="Times New Roman"/>
          <w:iCs/>
        </w:rPr>
        <w:t>.</w:t>
      </w:r>
      <w:r w:rsidRPr="00BB2D2E">
        <w:rPr>
          <w:rFonts w:ascii="Times New Roman" w:hAnsi="Times New Roman" w:cs="Times New Roman"/>
        </w:rPr>
        <w:t xml:space="preserve"> </w:t>
      </w:r>
      <w:proofErr w:type="spellStart"/>
      <w:r w:rsidRPr="00BB2D2E">
        <w:rPr>
          <w:rFonts w:ascii="Times New Roman" w:hAnsi="Times New Roman" w:cs="Times New Roman"/>
          <w:iCs/>
        </w:rPr>
        <w:t>Biosens</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rPr>
        <w:t>Bioelectron</w:t>
      </w:r>
      <w:proofErr w:type="spellEnd"/>
      <w:r w:rsidRPr="00BB2D2E">
        <w:rPr>
          <w:rFonts w:ascii="Times New Roman" w:hAnsi="Times New Roman" w:cs="Times New Roman"/>
          <w:iCs/>
        </w:rPr>
        <w:t>.</w:t>
      </w:r>
      <w:r w:rsidRPr="00BB2D2E">
        <w:rPr>
          <w:rFonts w:ascii="Times New Roman" w:hAnsi="Times New Roman" w:cs="Times New Roman"/>
        </w:rPr>
        <w:t xml:space="preserve"> </w:t>
      </w:r>
      <w:r w:rsidRPr="00BB2D2E">
        <w:rPr>
          <w:rFonts w:ascii="Times New Roman" w:hAnsi="Times New Roman" w:cs="Times New Roman"/>
          <w:bCs/>
        </w:rPr>
        <w:t>28,</w:t>
      </w:r>
      <w:r w:rsidRPr="00BB2D2E">
        <w:rPr>
          <w:rFonts w:ascii="Times New Roman" w:hAnsi="Times New Roman" w:cs="Times New Roman"/>
        </w:rPr>
        <w:t xml:space="preserve"> 158–165</w:t>
      </w:r>
    </w:p>
    <w:p w:rsidR="0051617D" w:rsidRPr="00BB2D2E" w:rsidRDefault="0051617D" w:rsidP="00FE09E2">
      <w:pPr>
        <w:pStyle w:val="Bibliografia"/>
        <w:rPr>
          <w:rFonts w:ascii="Times New Roman" w:hAnsi="Times New Roman" w:cs="Times New Roman"/>
          <w:lang w:val="en-US"/>
        </w:rPr>
      </w:pPr>
      <w:r w:rsidRPr="00BB2D2E">
        <w:rPr>
          <w:rFonts w:ascii="Times New Roman" w:hAnsi="Times New Roman" w:cs="Times New Roman"/>
        </w:rPr>
        <w:t xml:space="preserve">Mussi, V., </w:t>
      </w:r>
      <w:proofErr w:type="spellStart"/>
      <w:r w:rsidRPr="00BB2D2E">
        <w:rPr>
          <w:rFonts w:ascii="Times New Roman" w:hAnsi="Times New Roman" w:cs="Times New Roman"/>
        </w:rPr>
        <w:t>Fanzio</w:t>
      </w:r>
      <w:proofErr w:type="spellEnd"/>
      <w:r w:rsidRPr="00BB2D2E">
        <w:rPr>
          <w:rFonts w:ascii="Times New Roman" w:hAnsi="Times New Roman" w:cs="Times New Roman"/>
        </w:rPr>
        <w:t xml:space="preserve">, P., Firpo, G., </w:t>
      </w:r>
      <w:proofErr w:type="spellStart"/>
      <w:r w:rsidRPr="00BB2D2E">
        <w:rPr>
          <w:rFonts w:ascii="Times New Roman" w:hAnsi="Times New Roman" w:cs="Times New Roman"/>
        </w:rPr>
        <w:t>Repetto</w:t>
      </w:r>
      <w:proofErr w:type="spellEnd"/>
      <w:r w:rsidRPr="00BB2D2E">
        <w:rPr>
          <w:rFonts w:ascii="Times New Roman" w:hAnsi="Times New Roman" w:cs="Times New Roman"/>
        </w:rPr>
        <w:t xml:space="preserve">, L. &amp; </w:t>
      </w:r>
      <w:proofErr w:type="spellStart"/>
      <w:r w:rsidRPr="00BB2D2E">
        <w:rPr>
          <w:rFonts w:ascii="Times New Roman" w:hAnsi="Times New Roman" w:cs="Times New Roman"/>
        </w:rPr>
        <w:t>Valbusa</w:t>
      </w:r>
      <w:proofErr w:type="spellEnd"/>
      <w:r w:rsidRPr="00BB2D2E">
        <w:rPr>
          <w:rFonts w:ascii="Times New Roman" w:hAnsi="Times New Roman" w:cs="Times New Roman"/>
        </w:rPr>
        <w:t>, U.</w:t>
      </w:r>
      <w:r w:rsidR="00C96CC7" w:rsidRPr="00BB2D2E">
        <w:rPr>
          <w:rFonts w:ascii="Times New Roman" w:hAnsi="Times New Roman" w:cs="Times New Roman"/>
        </w:rPr>
        <w:t>, 2012.</w:t>
      </w:r>
      <w:r w:rsidRPr="00BB2D2E">
        <w:rPr>
          <w:rFonts w:ascii="Times New Roman" w:hAnsi="Times New Roman" w:cs="Times New Roman"/>
        </w:rPr>
        <w:t xml:space="preserve"> </w:t>
      </w:r>
      <w:r w:rsidRPr="00BB2D2E">
        <w:rPr>
          <w:rFonts w:ascii="Times New Roman" w:hAnsi="Times New Roman" w:cs="Times New Roman"/>
          <w:iCs/>
          <w:lang w:val="en-US"/>
        </w:rPr>
        <w:t>Nanotechnology</w:t>
      </w:r>
      <w:r w:rsidRPr="00BB2D2E">
        <w:rPr>
          <w:rFonts w:ascii="Times New Roman" w:hAnsi="Times New Roman" w:cs="Times New Roman"/>
          <w:lang w:val="en-US"/>
        </w:rPr>
        <w:t xml:space="preserve"> </w:t>
      </w:r>
      <w:r w:rsidRPr="00BB2D2E">
        <w:rPr>
          <w:rFonts w:ascii="Times New Roman" w:hAnsi="Times New Roman" w:cs="Times New Roman"/>
          <w:bCs/>
          <w:lang w:val="en-US"/>
        </w:rPr>
        <w:t>23,</w:t>
      </w:r>
      <w:r w:rsidRPr="00BB2D2E">
        <w:rPr>
          <w:rFonts w:ascii="Times New Roman" w:hAnsi="Times New Roman" w:cs="Times New Roman"/>
          <w:lang w:val="en-US"/>
        </w:rPr>
        <w:t xml:space="preserve"> 435301</w:t>
      </w:r>
      <w:r w:rsidR="00EB6C1F" w:rsidRPr="00BB2D2E">
        <w:rPr>
          <w:rFonts w:ascii="Times New Roman" w:hAnsi="Times New Roman" w:cs="Times New Roman"/>
          <w:lang w:val="en-US"/>
        </w:rPr>
        <w:t>.</w:t>
      </w:r>
      <w:r w:rsidRPr="00BB2D2E">
        <w:rPr>
          <w:rFonts w:ascii="Times New Roman" w:hAnsi="Times New Roman" w:cs="Times New Roman"/>
          <w:lang w:val="en-US"/>
        </w:rPr>
        <w:t xml:space="preserve"> </w:t>
      </w:r>
    </w:p>
    <w:p w:rsidR="00C96CC7" w:rsidRPr="00BB2D2E" w:rsidRDefault="00F30942" w:rsidP="00FE09E2">
      <w:pPr>
        <w:pStyle w:val="Bibliografia"/>
        <w:rPr>
          <w:rFonts w:ascii="Times New Roman" w:hAnsi="Times New Roman" w:cs="Times New Roman"/>
          <w:lang w:val="en-US"/>
        </w:rPr>
      </w:pPr>
      <w:r w:rsidRPr="00BB2D2E">
        <w:rPr>
          <w:noProof/>
          <w:lang w:val="en-US"/>
        </w:rPr>
        <w:fldChar w:fldCharType="begin"/>
      </w:r>
      <w:r w:rsidRPr="00BB2D2E">
        <w:rPr>
          <w:noProof/>
          <w:lang w:val="en-US"/>
        </w:rPr>
        <w:instrText xml:space="preserve"> ADDIN ZOTERO_BIBL {"custom":[]} CSL_BIBLIOGRAPHY </w:instrText>
      </w:r>
      <w:r w:rsidRPr="00BB2D2E">
        <w:rPr>
          <w:noProof/>
          <w:lang w:val="en-US"/>
        </w:rPr>
        <w:fldChar w:fldCharType="separate"/>
      </w:r>
      <w:proofErr w:type="spellStart"/>
      <w:r w:rsidRPr="00BB2D2E">
        <w:rPr>
          <w:rFonts w:ascii="Times New Roman" w:hAnsi="Times New Roman" w:cs="Times New Roman"/>
          <w:lang w:val="en-US"/>
        </w:rPr>
        <w:t>Moynagh</w:t>
      </w:r>
      <w:proofErr w:type="spellEnd"/>
      <w:r w:rsidRPr="00BB2D2E">
        <w:rPr>
          <w:rFonts w:ascii="Times New Roman" w:hAnsi="Times New Roman" w:cs="Times New Roman"/>
          <w:lang w:val="en-US"/>
        </w:rPr>
        <w:t>, P. N.</w:t>
      </w:r>
      <w:r w:rsidR="00C96CC7" w:rsidRPr="00BB2D2E">
        <w:rPr>
          <w:rFonts w:ascii="Times New Roman" w:hAnsi="Times New Roman" w:cs="Times New Roman"/>
          <w:lang w:val="en-US"/>
        </w:rPr>
        <w:t>, 2005.</w:t>
      </w:r>
      <w:r w:rsidRPr="00BB2D2E">
        <w:rPr>
          <w:rFonts w:ascii="Times New Roman" w:hAnsi="Times New Roman" w:cs="Times New Roman"/>
          <w:lang w:val="en-US"/>
        </w:rPr>
        <w:t xml:space="preserve"> </w:t>
      </w:r>
      <w:r w:rsidRPr="00BB2D2E">
        <w:rPr>
          <w:rFonts w:ascii="Times New Roman" w:hAnsi="Times New Roman" w:cs="Times New Roman"/>
          <w:iCs/>
          <w:lang w:val="en-US"/>
        </w:rPr>
        <w:t>J. Cell Sci.</w:t>
      </w:r>
      <w:r w:rsidRPr="00BB2D2E">
        <w:rPr>
          <w:rFonts w:ascii="Times New Roman" w:hAnsi="Times New Roman" w:cs="Times New Roman"/>
          <w:lang w:val="en-US"/>
        </w:rPr>
        <w:t xml:space="preserve"> </w:t>
      </w:r>
      <w:r w:rsidRPr="00BB2D2E">
        <w:rPr>
          <w:rFonts w:ascii="Times New Roman" w:hAnsi="Times New Roman" w:cs="Times New Roman"/>
          <w:bCs/>
          <w:lang w:val="en-US"/>
        </w:rPr>
        <w:t>118,</w:t>
      </w:r>
      <w:r w:rsidRPr="00BB2D2E">
        <w:rPr>
          <w:rFonts w:ascii="Times New Roman" w:hAnsi="Times New Roman" w:cs="Times New Roman"/>
          <w:lang w:val="en-US"/>
        </w:rPr>
        <w:t xml:space="preserve"> 4589–4592</w:t>
      </w:r>
      <w:r w:rsidR="00EB6C1F" w:rsidRPr="00BB2D2E">
        <w:rPr>
          <w:rFonts w:ascii="Times New Roman" w:hAnsi="Times New Roman" w:cs="Times New Roman"/>
          <w:lang w:val="en-US"/>
        </w:rPr>
        <w:t>.</w:t>
      </w:r>
    </w:p>
    <w:p w:rsidR="0051617D" w:rsidRPr="00BB2D2E" w:rsidRDefault="0051617D" w:rsidP="00FE09E2">
      <w:pPr>
        <w:pStyle w:val="Bibliografia"/>
        <w:rPr>
          <w:rFonts w:ascii="Times New Roman" w:hAnsi="Times New Roman" w:cs="Times New Roman"/>
        </w:rPr>
      </w:pPr>
      <w:proofErr w:type="spellStart"/>
      <w:r w:rsidRPr="00BB2D2E">
        <w:rPr>
          <w:rFonts w:ascii="Times New Roman" w:hAnsi="Times New Roman" w:cs="Times New Roman"/>
          <w:lang w:val="en-US"/>
        </w:rPr>
        <w:t>Mussi</w:t>
      </w:r>
      <w:proofErr w:type="spellEnd"/>
      <w:r w:rsidRPr="00BB2D2E">
        <w:rPr>
          <w:rFonts w:ascii="Times New Roman" w:hAnsi="Times New Roman" w:cs="Times New Roman"/>
          <w:lang w:val="en-US"/>
        </w:rPr>
        <w:t xml:space="preserve">, V. </w:t>
      </w:r>
      <w:r w:rsidRPr="00BB2D2E">
        <w:rPr>
          <w:rFonts w:ascii="Times New Roman" w:hAnsi="Times New Roman" w:cs="Times New Roman"/>
          <w:iCs/>
          <w:lang w:val="en-US"/>
        </w:rPr>
        <w:t>et al</w:t>
      </w:r>
      <w:r w:rsidR="00C96CC7" w:rsidRPr="00BB2D2E">
        <w:rPr>
          <w:rFonts w:ascii="Times New Roman" w:hAnsi="Times New Roman" w:cs="Times New Roman"/>
          <w:iCs/>
          <w:lang w:val="en-US"/>
        </w:rPr>
        <w:t>., 2010</w:t>
      </w:r>
      <w:r w:rsidRPr="00BB2D2E">
        <w:rPr>
          <w:rFonts w:ascii="Times New Roman" w:hAnsi="Times New Roman" w:cs="Times New Roman"/>
          <w:iCs/>
          <w:lang w:val="en-US"/>
        </w:rPr>
        <w:t>.</w:t>
      </w:r>
      <w:r w:rsidRPr="00BB2D2E">
        <w:rPr>
          <w:rFonts w:ascii="Times New Roman" w:hAnsi="Times New Roman" w:cs="Times New Roman"/>
          <w:lang w:val="en-US"/>
        </w:rPr>
        <w:t xml:space="preserve"> </w:t>
      </w:r>
      <w:r w:rsidRPr="00BB2D2E">
        <w:rPr>
          <w:rFonts w:ascii="Times New Roman" w:hAnsi="Times New Roman" w:cs="Times New Roman"/>
          <w:iCs/>
          <w:lang w:val="en-US"/>
        </w:rPr>
        <w:t xml:space="preserve">J. Phys. </w:t>
      </w:r>
      <w:proofErr w:type="spellStart"/>
      <w:r w:rsidRPr="00BB2D2E">
        <w:rPr>
          <w:rFonts w:ascii="Times New Roman" w:hAnsi="Times New Roman" w:cs="Times New Roman"/>
          <w:iCs/>
          <w:lang w:val="en-US"/>
        </w:rPr>
        <w:t>Condens</w:t>
      </w:r>
      <w:proofErr w:type="spellEnd"/>
      <w:r w:rsidRPr="00BB2D2E">
        <w:rPr>
          <w:rFonts w:ascii="Times New Roman" w:hAnsi="Times New Roman" w:cs="Times New Roman"/>
          <w:iCs/>
          <w:lang w:val="en-US"/>
        </w:rPr>
        <w:t xml:space="preserve">. </w:t>
      </w:r>
      <w:proofErr w:type="spellStart"/>
      <w:r w:rsidRPr="00BB2D2E">
        <w:rPr>
          <w:rFonts w:ascii="Times New Roman" w:hAnsi="Times New Roman" w:cs="Times New Roman"/>
          <w:iCs/>
        </w:rPr>
        <w:t>Matter</w:t>
      </w:r>
      <w:proofErr w:type="spellEnd"/>
      <w:r w:rsidRPr="00BB2D2E">
        <w:rPr>
          <w:rFonts w:ascii="Times New Roman" w:hAnsi="Times New Roman" w:cs="Times New Roman"/>
        </w:rPr>
        <w:t xml:space="preserve"> </w:t>
      </w:r>
      <w:r w:rsidRPr="00BB2D2E">
        <w:rPr>
          <w:rFonts w:ascii="Times New Roman" w:hAnsi="Times New Roman" w:cs="Times New Roman"/>
          <w:bCs/>
        </w:rPr>
        <w:t>22,</w:t>
      </w:r>
      <w:r w:rsidRPr="00BB2D2E">
        <w:rPr>
          <w:rFonts w:ascii="Times New Roman" w:hAnsi="Times New Roman" w:cs="Times New Roman"/>
        </w:rPr>
        <w:t xml:space="preserve"> 454104</w:t>
      </w:r>
      <w:r w:rsidR="00EB6C1F" w:rsidRPr="00BB2D2E">
        <w:rPr>
          <w:rFonts w:ascii="Times New Roman" w:hAnsi="Times New Roman" w:cs="Times New Roman"/>
        </w:rPr>
        <w:t>.</w:t>
      </w:r>
      <w:r w:rsidRPr="00BB2D2E">
        <w:rPr>
          <w:rFonts w:ascii="Times New Roman" w:hAnsi="Times New Roman" w:cs="Times New Roman"/>
        </w:rPr>
        <w:t xml:space="preserve"> </w:t>
      </w:r>
    </w:p>
    <w:p w:rsidR="0051617D" w:rsidRPr="00BB2D2E" w:rsidRDefault="0051617D" w:rsidP="00FE09E2">
      <w:pPr>
        <w:pStyle w:val="Bibliografia"/>
        <w:rPr>
          <w:rFonts w:ascii="Times New Roman" w:hAnsi="Times New Roman" w:cs="Times New Roman"/>
          <w:lang w:val="en-US"/>
        </w:rPr>
      </w:pPr>
      <w:r w:rsidRPr="00BB2D2E">
        <w:rPr>
          <w:rFonts w:ascii="Times New Roman" w:hAnsi="Times New Roman" w:cs="Times New Roman"/>
        </w:rPr>
        <w:t xml:space="preserve">Mussi, V. </w:t>
      </w:r>
      <w:r w:rsidRPr="00BB2D2E">
        <w:rPr>
          <w:rFonts w:ascii="Times New Roman" w:hAnsi="Times New Roman" w:cs="Times New Roman"/>
          <w:iCs/>
        </w:rPr>
        <w:t>et al</w:t>
      </w:r>
      <w:r w:rsidR="00C96CC7" w:rsidRPr="00BB2D2E">
        <w:rPr>
          <w:rFonts w:ascii="Times New Roman" w:hAnsi="Times New Roman" w:cs="Times New Roman"/>
          <w:iCs/>
        </w:rPr>
        <w:t>, 2010.</w:t>
      </w:r>
      <w:r w:rsidRPr="00BB2D2E">
        <w:rPr>
          <w:rFonts w:ascii="Times New Roman" w:hAnsi="Times New Roman" w:cs="Times New Roman"/>
          <w:iCs/>
        </w:rPr>
        <w:t>.</w:t>
      </w:r>
      <w:r w:rsidRPr="00BB2D2E">
        <w:rPr>
          <w:rFonts w:ascii="Times New Roman" w:hAnsi="Times New Roman" w:cs="Times New Roman"/>
        </w:rPr>
        <w:t xml:space="preserve"> </w:t>
      </w:r>
      <w:r w:rsidRPr="00BB2D2E">
        <w:rPr>
          <w:rFonts w:ascii="Times New Roman" w:hAnsi="Times New Roman" w:cs="Times New Roman"/>
          <w:iCs/>
          <w:lang w:val="en-US"/>
        </w:rPr>
        <w:t>Nanotechnology</w:t>
      </w:r>
      <w:r w:rsidRPr="00BB2D2E">
        <w:rPr>
          <w:rFonts w:ascii="Times New Roman" w:hAnsi="Times New Roman" w:cs="Times New Roman"/>
          <w:lang w:val="en-US"/>
        </w:rPr>
        <w:t xml:space="preserve"> </w:t>
      </w:r>
      <w:r w:rsidRPr="00BB2D2E">
        <w:rPr>
          <w:rFonts w:ascii="Times New Roman" w:hAnsi="Times New Roman" w:cs="Times New Roman"/>
          <w:bCs/>
          <w:lang w:val="en-US"/>
        </w:rPr>
        <w:t>21,</w:t>
      </w:r>
      <w:r w:rsidR="00EB6C1F" w:rsidRPr="00BB2D2E">
        <w:rPr>
          <w:rFonts w:ascii="Times New Roman" w:hAnsi="Times New Roman" w:cs="Times New Roman"/>
          <w:lang w:val="en-US"/>
        </w:rPr>
        <w:t xml:space="preserve"> 145102.</w:t>
      </w:r>
    </w:p>
    <w:p w:rsidR="0051617D" w:rsidRPr="00BB2D2E" w:rsidRDefault="0051617D" w:rsidP="00FE09E2">
      <w:pPr>
        <w:pStyle w:val="Bibliografia"/>
        <w:rPr>
          <w:rFonts w:ascii="Times New Roman" w:hAnsi="Times New Roman" w:cs="Times New Roman"/>
        </w:rPr>
      </w:pPr>
      <w:proofErr w:type="spellStart"/>
      <w:r w:rsidRPr="00BB2D2E">
        <w:rPr>
          <w:rFonts w:ascii="Times New Roman" w:hAnsi="Times New Roman" w:cs="Times New Roman"/>
          <w:lang w:val="en-US"/>
        </w:rPr>
        <w:t>Mussi</w:t>
      </w:r>
      <w:proofErr w:type="spellEnd"/>
      <w:r w:rsidRPr="00BB2D2E">
        <w:rPr>
          <w:rFonts w:ascii="Times New Roman" w:hAnsi="Times New Roman" w:cs="Times New Roman"/>
          <w:lang w:val="en-US"/>
        </w:rPr>
        <w:t xml:space="preserve">, V. </w:t>
      </w:r>
      <w:r w:rsidRPr="00BB2D2E">
        <w:rPr>
          <w:rFonts w:ascii="Times New Roman" w:hAnsi="Times New Roman" w:cs="Times New Roman"/>
          <w:iCs/>
          <w:lang w:val="en-US"/>
        </w:rPr>
        <w:t>et al</w:t>
      </w:r>
      <w:r w:rsidR="00C96CC7" w:rsidRPr="00BB2D2E">
        <w:rPr>
          <w:rFonts w:ascii="Times New Roman" w:hAnsi="Times New Roman" w:cs="Times New Roman"/>
          <w:iCs/>
          <w:lang w:val="en-US"/>
        </w:rPr>
        <w:t>, 2011.</w:t>
      </w:r>
      <w:r w:rsidRPr="00BB2D2E">
        <w:rPr>
          <w:rFonts w:ascii="Times New Roman" w:hAnsi="Times New Roman" w:cs="Times New Roman"/>
          <w:iCs/>
          <w:lang w:val="en-US"/>
        </w:rPr>
        <w:t>.</w:t>
      </w:r>
      <w:r w:rsidRPr="00BB2D2E">
        <w:rPr>
          <w:rFonts w:ascii="Times New Roman" w:hAnsi="Times New Roman" w:cs="Times New Roman"/>
          <w:lang w:val="en-US"/>
        </w:rPr>
        <w:t xml:space="preserve"> </w:t>
      </w:r>
      <w:proofErr w:type="spellStart"/>
      <w:r w:rsidRPr="00BB2D2E">
        <w:rPr>
          <w:rFonts w:ascii="Times New Roman" w:hAnsi="Times New Roman" w:cs="Times New Roman"/>
          <w:iCs/>
        </w:rPr>
        <w:t>Biosens</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rPr>
        <w:t>Bioelectron</w:t>
      </w:r>
      <w:proofErr w:type="spellEnd"/>
      <w:r w:rsidRPr="00BB2D2E">
        <w:rPr>
          <w:rFonts w:ascii="Times New Roman" w:hAnsi="Times New Roman" w:cs="Times New Roman"/>
          <w:iCs/>
        </w:rPr>
        <w:t>.</w:t>
      </w:r>
      <w:r w:rsidRPr="00BB2D2E">
        <w:rPr>
          <w:rFonts w:ascii="Times New Roman" w:hAnsi="Times New Roman" w:cs="Times New Roman"/>
        </w:rPr>
        <w:t xml:space="preserve"> </w:t>
      </w:r>
      <w:r w:rsidRPr="00BB2D2E">
        <w:rPr>
          <w:rFonts w:ascii="Times New Roman" w:hAnsi="Times New Roman" w:cs="Times New Roman"/>
          <w:bCs/>
        </w:rPr>
        <w:t>29,</w:t>
      </w:r>
      <w:r w:rsidR="00EB6C1F" w:rsidRPr="00BB2D2E">
        <w:rPr>
          <w:rFonts w:ascii="Times New Roman" w:hAnsi="Times New Roman" w:cs="Times New Roman"/>
        </w:rPr>
        <w:t xml:space="preserve"> 125–131.</w:t>
      </w:r>
    </w:p>
    <w:p w:rsidR="0051617D" w:rsidRPr="00BB2D2E" w:rsidRDefault="0051617D" w:rsidP="00FE09E2">
      <w:pPr>
        <w:pStyle w:val="Bibliografia"/>
        <w:rPr>
          <w:rFonts w:ascii="Times New Roman" w:hAnsi="Times New Roman" w:cs="Times New Roman"/>
        </w:rPr>
      </w:pPr>
      <w:proofErr w:type="spellStart"/>
      <w:r w:rsidRPr="00BB2D2E">
        <w:rPr>
          <w:rFonts w:ascii="Times New Roman" w:hAnsi="Times New Roman" w:cs="Times New Roman"/>
        </w:rPr>
        <w:t>Pikarsky</w:t>
      </w:r>
      <w:proofErr w:type="spellEnd"/>
      <w:r w:rsidRPr="00BB2D2E">
        <w:rPr>
          <w:rFonts w:ascii="Times New Roman" w:hAnsi="Times New Roman" w:cs="Times New Roman"/>
        </w:rPr>
        <w:t>, E.</w:t>
      </w:r>
      <w:r w:rsidR="00C96CC7" w:rsidRPr="00BB2D2E">
        <w:rPr>
          <w:rFonts w:ascii="Times New Roman" w:hAnsi="Times New Roman" w:cs="Times New Roman"/>
        </w:rPr>
        <w:t>, 2004.</w:t>
      </w:r>
      <w:r w:rsidRPr="00BB2D2E">
        <w:rPr>
          <w:rFonts w:ascii="Times New Roman" w:hAnsi="Times New Roman" w:cs="Times New Roman"/>
        </w:rPr>
        <w:t xml:space="preserve"> </w:t>
      </w:r>
      <w:r w:rsidRPr="00BB2D2E">
        <w:rPr>
          <w:rFonts w:ascii="Times New Roman" w:hAnsi="Times New Roman" w:cs="Times New Roman"/>
          <w:iCs/>
        </w:rPr>
        <w:t>et al.</w:t>
      </w:r>
      <w:r w:rsidRPr="00BB2D2E">
        <w:rPr>
          <w:rFonts w:ascii="Times New Roman" w:hAnsi="Times New Roman" w:cs="Times New Roman"/>
        </w:rPr>
        <w:t xml:space="preserve"> </w:t>
      </w:r>
      <w:r w:rsidRPr="00BB2D2E">
        <w:rPr>
          <w:rFonts w:ascii="Times New Roman" w:hAnsi="Times New Roman" w:cs="Times New Roman"/>
          <w:iCs/>
        </w:rPr>
        <w:t>Nature</w:t>
      </w:r>
      <w:r w:rsidRPr="00BB2D2E">
        <w:rPr>
          <w:rFonts w:ascii="Times New Roman" w:hAnsi="Times New Roman" w:cs="Times New Roman"/>
        </w:rPr>
        <w:t xml:space="preserve"> </w:t>
      </w:r>
      <w:r w:rsidRPr="00BB2D2E">
        <w:rPr>
          <w:rFonts w:ascii="Times New Roman" w:hAnsi="Times New Roman" w:cs="Times New Roman"/>
          <w:bCs/>
        </w:rPr>
        <w:t>431,</w:t>
      </w:r>
      <w:r w:rsidRPr="00BB2D2E">
        <w:rPr>
          <w:rFonts w:ascii="Times New Roman" w:hAnsi="Times New Roman" w:cs="Times New Roman"/>
        </w:rPr>
        <w:t xml:space="preserve"> 461–466</w:t>
      </w:r>
      <w:r w:rsidR="00EB6C1F" w:rsidRPr="00BB2D2E">
        <w:rPr>
          <w:rFonts w:ascii="Times New Roman" w:hAnsi="Times New Roman" w:cs="Times New Roman"/>
        </w:rPr>
        <w:t>.</w:t>
      </w:r>
      <w:r w:rsidRPr="00BB2D2E">
        <w:rPr>
          <w:rFonts w:ascii="Times New Roman" w:hAnsi="Times New Roman" w:cs="Times New Roman"/>
        </w:rPr>
        <w:t xml:space="preserve"> </w:t>
      </w:r>
    </w:p>
    <w:p w:rsidR="0051617D" w:rsidRPr="00BB2D2E" w:rsidRDefault="0051617D" w:rsidP="00FE09E2">
      <w:pPr>
        <w:pStyle w:val="Bibliografia"/>
        <w:rPr>
          <w:rFonts w:ascii="Times New Roman" w:hAnsi="Times New Roman" w:cs="Times New Roman"/>
        </w:rPr>
      </w:pPr>
      <w:r w:rsidRPr="00BB2D2E">
        <w:rPr>
          <w:rFonts w:ascii="Times New Roman" w:hAnsi="Times New Roman" w:cs="Times New Roman"/>
        </w:rPr>
        <w:t xml:space="preserve">Puvvada, S. D. </w:t>
      </w:r>
      <w:r w:rsidRPr="00BB2D2E">
        <w:rPr>
          <w:rFonts w:ascii="Times New Roman" w:hAnsi="Times New Roman" w:cs="Times New Roman"/>
          <w:iCs/>
        </w:rPr>
        <w:t>et al.</w:t>
      </w:r>
      <w:r w:rsidR="00C96CC7" w:rsidRPr="00BB2D2E">
        <w:rPr>
          <w:rFonts w:ascii="Times New Roman" w:hAnsi="Times New Roman" w:cs="Times New Roman"/>
          <w:iCs/>
        </w:rPr>
        <w:t>, 2010.</w:t>
      </w:r>
      <w:r w:rsidRPr="00BB2D2E">
        <w:rPr>
          <w:rFonts w:ascii="Times New Roman" w:hAnsi="Times New Roman" w:cs="Times New Roman"/>
        </w:rPr>
        <w:t xml:space="preserve"> </w:t>
      </w:r>
      <w:proofErr w:type="spellStart"/>
      <w:r w:rsidRPr="00BB2D2E">
        <w:rPr>
          <w:rFonts w:ascii="Times New Roman" w:hAnsi="Times New Roman" w:cs="Times New Roman"/>
          <w:iCs/>
        </w:rPr>
        <w:t>Oncology</w:t>
      </w:r>
      <w:proofErr w:type="spellEnd"/>
      <w:r w:rsidRPr="00BB2D2E">
        <w:rPr>
          <w:rFonts w:ascii="Times New Roman" w:hAnsi="Times New Roman" w:cs="Times New Roman"/>
        </w:rPr>
        <w:t xml:space="preserve"> </w:t>
      </w:r>
      <w:r w:rsidRPr="00BB2D2E">
        <w:rPr>
          <w:rFonts w:ascii="Times New Roman" w:hAnsi="Times New Roman" w:cs="Times New Roman"/>
          <w:bCs/>
        </w:rPr>
        <w:t>78,</w:t>
      </w:r>
      <w:r w:rsidRPr="00BB2D2E">
        <w:rPr>
          <w:rFonts w:ascii="Times New Roman" w:hAnsi="Times New Roman" w:cs="Times New Roman"/>
        </w:rPr>
        <w:t xml:space="preserve"> 181–188</w:t>
      </w:r>
      <w:r w:rsidR="00EB6C1F" w:rsidRPr="00BB2D2E">
        <w:rPr>
          <w:rFonts w:ascii="Times New Roman" w:hAnsi="Times New Roman" w:cs="Times New Roman"/>
        </w:rPr>
        <w:t>.</w:t>
      </w:r>
      <w:r w:rsidRPr="00BB2D2E">
        <w:rPr>
          <w:rFonts w:ascii="Times New Roman" w:hAnsi="Times New Roman" w:cs="Times New Roman"/>
        </w:rPr>
        <w:t xml:space="preserve"> </w:t>
      </w:r>
    </w:p>
    <w:p w:rsidR="00F30942" w:rsidRPr="00BB2D2E" w:rsidRDefault="0051617D" w:rsidP="00FE09E2">
      <w:pPr>
        <w:pStyle w:val="Bibliografia"/>
        <w:rPr>
          <w:rFonts w:ascii="Times New Roman" w:hAnsi="Times New Roman" w:cs="Times New Roman"/>
        </w:rPr>
      </w:pPr>
      <w:r w:rsidRPr="00BB2D2E">
        <w:rPr>
          <w:rFonts w:ascii="Times New Roman" w:hAnsi="Times New Roman" w:cs="Times New Roman"/>
        </w:rPr>
        <w:t xml:space="preserve">Sawada, H. </w:t>
      </w:r>
      <w:r w:rsidRPr="00BB2D2E">
        <w:rPr>
          <w:rFonts w:ascii="Times New Roman" w:hAnsi="Times New Roman" w:cs="Times New Roman"/>
          <w:iCs/>
        </w:rPr>
        <w:t>et al</w:t>
      </w:r>
      <w:r w:rsidR="00BB2D2E" w:rsidRPr="00BB2D2E">
        <w:rPr>
          <w:rFonts w:ascii="Times New Roman" w:hAnsi="Times New Roman" w:cs="Times New Roman"/>
          <w:iCs/>
        </w:rPr>
        <w:t>., 2007</w:t>
      </w:r>
      <w:r w:rsidRPr="00BB2D2E">
        <w:rPr>
          <w:rFonts w:ascii="Times New Roman" w:hAnsi="Times New Roman" w:cs="Times New Roman"/>
          <w:iCs/>
        </w:rPr>
        <w:t>.</w:t>
      </w:r>
      <w:r w:rsidRPr="00BB2D2E">
        <w:rPr>
          <w:rFonts w:ascii="Times New Roman" w:hAnsi="Times New Roman" w:cs="Times New Roman"/>
        </w:rPr>
        <w:t xml:space="preserve"> </w:t>
      </w:r>
      <w:r w:rsidRPr="00BB2D2E">
        <w:rPr>
          <w:rFonts w:ascii="Times New Roman" w:hAnsi="Times New Roman" w:cs="Times New Roman"/>
          <w:iCs/>
        </w:rPr>
        <w:t>CHEST J.</w:t>
      </w:r>
      <w:r w:rsidRPr="00BB2D2E">
        <w:rPr>
          <w:rFonts w:ascii="Times New Roman" w:hAnsi="Times New Roman" w:cs="Times New Roman"/>
        </w:rPr>
        <w:t xml:space="preserve"> </w:t>
      </w:r>
      <w:r w:rsidRPr="00BB2D2E">
        <w:rPr>
          <w:rFonts w:ascii="Times New Roman" w:hAnsi="Times New Roman" w:cs="Times New Roman"/>
          <w:bCs/>
        </w:rPr>
        <w:t>132,</w:t>
      </w:r>
      <w:r w:rsidRPr="00BB2D2E">
        <w:rPr>
          <w:rFonts w:ascii="Times New Roman" w:hAnsi="Times New Roman" w:cs="Times New Roman"/>
        </w:rPr>
        <w:t xml:space="preserve"> 1265–1274</w:t>
      </w:r>
      <w:r w:rsidR="00EB6C1F" w:rsidRPr="00BB2D2E">
        <w:rPr>
          <w:rFonts w:ascii="Times New Roman" w:hAnsi="Times New Roman" w:cs="Times New Roman"/>
        </w:rPr>
        <w:t>.</w:t>
      </w:r>
      <w:r w:rsidRPr="00BB2D2E">
        <w:rPr>
          <w:rFonts w:ascii="Times New Roman" w:hAnsi="Times New Roman" w:cs="Times New Roman"/>
        </w:rPr>
        <w:t xml:space="preserve"> </w:t>
      </w:r>
    </w:p>
    <w:p w:rsidR="00BB2D2E" w:rsidRPr="00BB2D2E" w:rsidRDefault="0051617D" w:rsidP="00FE09E2">
      <w:pPr>
        <w:pStyle w:val="Bibliografia"/>
        <w:rPr>
          <w:rFonts w:ascii="Times New Roman" w:hAnsi="Times New Roman" w:cs="Times New Roman"/>
          <w:lang w:val="en-US"/>
        </w:rPr>
      </w:pPr>
      <w:proofErr w:type="spellStart"/>
      <w:r w:rsidRPr="00BB2D2E">
        <w:rPr>
          <w:rFonts w:ascii="Times New Roman" w:hAnsi="Times New Roman" w:cs="Times New Roman"/>
          <w:lang w:val="en-US"/>
        </w:rPr>
        <w:lastRenderedPageBreak/>
        <w:t>Stoloff</w:t>
      </w:r>
      <w:proofErr w:type="spellEnd"/>
      <w:r w:rsidRPr="00BB2D2E">
        <w:rPr>
          <w:rFonts w:ascii="Times New Roman" w:hAnsi="Times New Roman" w:cs="Times New Roman"/>
          <w:lang w:val="en-US"/>
        </w:rPr>
        <w:t xml:space="preserve">, D. H. &amp; </w:t>
      </w:r>
      <w:proofErr w:type="spellStart"/>
      <w:r w:rsidRPr="00BB2D2E">
        <w:rPr>
          <w:rFonts w:ascii="Times New Roman" w:hAnsi="Times New Roman" w:cs="Times New Roman"/>
          <w:lang w:val="en-US"/>
        </w:rPr>
        <w:t>Wanunu</w:t>
      </w:r>
      <w:proofErr w:type="spellEnd"/>
      <w:r w:rsidRPr="00BB2D2E">
        <w:rPr>
          <w:rFonts w:ascii="Times New Roman" w:hAnsi="Times New Roman" w:cs="Times New Roman"/>
          <w:lang w:val="en-US"/>
        </w:rPr>
        <w:t>, M.</w:t>
      </w:r>
      <w:r w:rsidR="00BB2D2E" w:rsidRPr="00BB2D2E">
        <w:rPr>
          <w:rFonts w:ascii="Times New Roman" w:hAnsi="Times New Roman" w:cs="Times New Roman"/>
          <w:lang w:val="en-US"/>
        </w:rPr>
        <w:t>, 2013.</w:t>
      </w:r>
      <w:r w:rsidRPr="00BB2D2E">
        <w:rPr>
          <w:rFonts w:ascii="Times New Roman" w:hAnsi="Times New Roman" w:cs="Times New Roman"/>
          <w:lang w:val="en-US"/>
        </w:rPr>
        <w:t xml:space="preserve"> </w:t>
      </w:r>
      <w:proofErr w:type="spellStart"/>
      <w:r w:rsidRPr="00BB2D2E">
        <w:rPr>
          <w:rFonts w:ascii="Times New Roman" w:hAnsi="Times New Roman" w:cs="Times New Roman"/>
          <w:iCs/>
        </w:rPr>
        <w:t>Curr</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rPr>
        <w:t>Opin</w:t>
      </w:r>
      <w:proofErr w:type="spellEnd"/>
      <w:r w:rsidRPr="00BB2D2E">
        <w:rPr>
          <w:rFonts w:ascii="Times New Roman" w:hAnsi="Times New Roman" w:cs="Times New Roman"/>
          <w:iCs/>
        </w:rPr>
        <w:t xml:space="preserve">. </w:t>
      </w:r>
      <w:proofErr w:type="spellStart"/>
      <w:r w:rsidRPr="00BB2D2E">
        <w:rPr>
          <w:rFonts w:ascii="Times New Roman" w:hAnsi="Times New Roman" w:cs="Times New Roman"/>
          <w:iCs/>
          <w:lang w:val="en-US"/>
        </w:rPr>
        <w:t>Biotechnol</w:t>
      </w:r>
      <w:proofErr w:type="spellEnd"/>
      <w:r w:rsidRPr="00BB2D2E">
        <w:rPr>
          <w:rFonts w:ascii="Times New Roman" w:hAnsi="Times New Roman" w:cs="Times New Roman"/>
          <w:iCs/>
          <w:lang w:val="en-US"/>
        </w:rPr>
        <w:t>.</w:t>
      </w:r>
      <w:r w:rsidRPr="00BB2D2E">
        <w:rPr>
          <w:rFonts w:ascii="Times New Roman" w:hAnsi="Times New Roman" w:cs="Times New Roman"/>
          <w:lang w:val="en-US"/>
        </w:rPr>
        <w:t xml:space="preserve"> </w:t>
      </w:r>
      <w:r w:rsidRPr="00BB2D2E">
        <w:rPr>
          <w:rFonts w:ascii="Times New Roman" w:hAnsi="Times New Roman" w:cs="Times New Roman"/>
          <w:bCs/>
          <w:lang w:val="en-US"/>
        </w:rPr>
        <w:t>24,</w:t>
      </w:r>
      <w:r w:rsidRPr="00BB2D2E">
        <w:rPr>
          <w:rFonts w:ascii="Times New Roman" w:hAnsi="Times New Roman" w:cs="Times New Roman"/>
          <w:lang w:val="en-US"/>
        </w:rPr>
        <w:t xml:space="preserve"> 699–704</w:t>
      </w:r>
    </w:p>
    <w:p w:rsidR="00F30942" w:rsidRPr="00BB2D2E" w:rsidRDefault="00F30942" w:rsidP="00FE09E2">
      <w:pPr>
        <w:pStyle w:val="Bibliografia"/>
        <w:rPr>
          <w:rFonts w:ascii="Times New Roman" w:hAnsi="Times New Roman" w:cs="Times New Roman"/>
          <w:lang w:val="en-US"/>
        </w:rPr>
      </w:pPr>
      <w:r w:rsidRPr="00BB2D2E">
        <w:rPr>
          <w:rFonts w:ascii="Times New Roman" w:hAnsi="Times New Roman" w:cs="Times New Roman"/>
          <w:lang w:val="en-US"/>
        </w:rPr>
        <w:t>Sweeney, S. E. &amp; Firestein, G. S.</w:t>
      </w:r>
      <w:r w:rsidR="00BB2D2E" w:rsidRPr="00BB2D2E">
        <w:rPr>
          <w:rFonts w:ascii="Times New Roman" w:hAnsi="Times New Roman" w:cs="Times New Roman"/>
          <w:lang w:val="en-US"/>
        </w:rPr>
        <w:t>, 2004.</w:t>
      </w:r>
      <w:r w:rsidRPr="00BB2D2E">
        <w:rPr>
          <w:rFonts w:ascii="Times New Roman" w:hAnsi="Times New Roman" w:cs="Times New Roman"/>
          <w:lang w:val="en-US"/>
        </w:rPr>
        <w:t xml:space="preserve">  </w:t>
      </w:r>
      <w:r w:rsidRPr="00BB2D2E">
        <w:rPr>
          <w:rFonts w:ascii="Times New Roman" w:hAnsi="Times New Roman" w:cs="Times New Roman"/>
          <w:iCs/>
          <w:lang w:val="en-US"/>
        </w:rPr>
        <w:t>Curr. Opin. Rheumatol.</w:t>
      </w:r>
      <w:r w:rsidRPr="00BB2D2E">
        <w:rPr>
          <w:rFonts w:ascii="Times New Roman" w:hAnsi="Times New Roman" w:cs="Times New Roman"/>
          <w:lang w:val="en-US"/>
        </w:rPr>
        <w:t xml:space="preserve"> </w:t>
      </w:r>
      <w:r w:rsidRPr="00BB2D2E">
        <w:rPr>
          <w:rFonts w:ascii="Times New Roman" w:hAnsi="Times New Roman" w:cs="Times New Roman"/>
          <w:bCs/>
          <w:lang w:val="en-US"/>
        </w:rPr>
        <w:t>16,</w:t>
      </w:r>
      <w:r w:rsidRPr="00BB2D2E">
        <w:rPr>
          <w:rFonts w:ascii="Times New Roman" w:hAnsi="Times New Roman" w:cs="Times New Roman"/>
          <w:lang w:val="en-US"/>
        </w:rPr>
        <w:t xml:space="preserve"> 231–237</w:t>
      </w:r>
      <w:r w:rsidR="00EB6C1F" w:rsidRPr="00BB2D2E">
        <w:rPr>
          <w:rFonts w:ascii="Times New Roman" w:hAnsi="Times New Roman" w:cs="Times New Roman"/>
          <w:lang w:val="en-US"/>
        </w:rPr>
        <w:t>.</w:t>
      </w:r>
      <w:r w:rsidRPr="00BB2D2E">
        <w:rPr>
          <w:rFonts w:ascii="Times New Roman" w:hAnsi="Times New Roman" w:cs="Times New Roman"/>
          <w:lang w:val="en-US"/>
        </w:rPr>
        <w:t xml:space="preserve"> </w:t>
      </w:r>
    </w:p>
    <w:p w:rsidR="00817214" w:rsidRPr="00BB2D2E" w:rsidRDefault="0051617D" w:rsidP="00FE09E2">
      <w:pPr>
        <w:pStyle w:val="Bibliografia"/>
        <w:rPr>
          <w:rFonts w:ascii="Times New Roman" w:hAnsi="Times New Roman" w:cs="Times New Roman"/>
          <w:lang w:val="en-US"/>
        </w:rPr>
      </w:pPr>
      <w:r w:rsidRPr="00BB2D2E">
        <w:rPr>
          <w:rFonts w:ascii="Times New Roman" w:hAnsi="Times New Roman" w:cs="Times New Roman"/>
          <w:lang w:val="en-US"/>
        </w:rPr>
        <w:t xml:space="preserve">Storm, A. J. </w:t>
      </w:r>
      <w:r w:rsidRPr="00BB2D2E">
        <w:rPr>
          <w:rFonts w:ascii="Times New Roman" w:hAnsi="Times New Roman" w:cs="Times New Roman"/>
          <w:iCs/>
          <w:lang w:val="en-US"/>
        </w:rPr>
        <w:t>et al.</w:t>
      </w:r>
      <w:r w:rsidR="00BB2D2E" w:rsidRPr="00BB2D2E">
        <w:rPr>
          <w:rFonts w:ascii="Times New Roman" w:hAnsi="Times New Roman" w:cs="Times New Roman"/>
          <w:iCs/>
          <w:lang w:val="en-US"/>
        </w:rPr>
        <w:t>, 2005.</w:t>
      </w:r>
      <w:r w:rsidRPr="00BB2D2E">
        <w:rPr>
          <w:rFonts w:ascii="Times New Roman" w:hAnsi="Times New Roman" w:cs="Times New Roman"/>
          <w:lang w:val="en-US"/>
        </w:rPr>
        <w:t xml:space="preserve"> </w:t>
      </w:r>
      <w:r w:rsidRPr="00BB2D2E">
        <w:rPr>
          <w:rFonts w:ascii="Times New Roman" w:hAnsi="Times New Roman" w:cs="Times New Roman"/>
          <w:iCs/>
          <w:lang w:val="en-US"/>
        </w:rPr>
        <w:t>Nano Lett.</w:t>
      </w:r>
      <w:r w:rsidRPr="00BB2D2E">
        <w:rPr>
          <w:rFonts w:ascii="Times New Roman" w:hAnsi="Times New Roman" w:cs="Times New Roman"/>
          <w:lang w:val="en-US"/>
        </w:rPr>
        <w:t xml:space="preserve"> </w:t>
      </w:r>
      <w:r w:rsidRPr="00BB2D2E">
        <w:rPr>
          <w:rFonts w:ascii="Times New Roman" w:hAnsi="Times New Roman" w:cs="Times New Roman"/>
          <w:bCs/>
          <w:lang w:val="en-US"/>
        </w:rPr>
        <w:t>5,</w:t>
      </w:r>
      <w:r w:rsidRPr="00BB2D2E">
        <w:rPr>
          <w:rFonts w:ascii="Times New Roman" w:hAnsi="Times New Roman" w:cs="Times New Roman"/>
          <w:lang w:val="en-US"/>
        </w:rPr>
        <w:t xml:space="preserve"> 1193–1197</w:t>
      </w:r>
      <w:r w:rsidR="00EB6C1F" w:rsidRPr="00BB2D2E">
        <w:rPr>
          <w:rFonts w:ascii="Times New Roman" w:hAnsi="Times New Roman" w:cs="Times New Roman"/>
          <w:lang w:val="en-US"/>
        </w:rPr>
        <w:t>.</w:t>
      </w:r>
    </w:p>
    <w:p w:rsidR="0051617D" w:rsidRPr="00BB2D2E" w:rsidRDefault="0051617D" w:rsidP="00FE09E2">
      <w:pPr>
        <w:pStyle w:val="Bibliografia"/>
        <w:rPr>
          <w:rFonts w:ascii="Times New Roman" w:hAnsi="Times New Roman" w:cs="Times New Roman"/>
          <w:lang w:val="en-US"/>
        </w:rPr>
      </w:pPr>
      <w:proofErr w:type="spellStart"/>
      <w:r w:rsidRPr="00BB2D2E">
        <w:rPr>
          <w:rFonts w:ascii="Times New Roman" w:hAnsi="Times New Roman" w:cs="Times New Roman"/>
          <w:lang w:val="en-US"/>
        </w:rPr>
        <w:t>Wanunu</w:t>
      </w:r>
      <w:proofErr w:type="spellEnd"/>
      <w:r w:rsidRPr="00BB2D2E">
        <w:rPr>
          <w:rFonts w:ascii="Times New Roman" w:hAnsi="Times New Roman" w:cs="Times New Roman"/>
          <w:lang w:val="en-US"/>
        </w:rPr>
        <w:t xml:space="preserve">, M., Sutin, J., McNally, B., Chow, A. &amp; </w:t>
      </w:r>
      <w:proofErr w:type="spellStart"/>
      <w:r w:rsidRPr="00BB2D2E">
        <w:rPr>
          <w:rFonts w:ascii="Times New Roman" w:hAnsi="Times New Roman" w:cs="Times New Roman"/>
          <w:lang w:val="en-US"/>
        </w:rPr>
        <w:t>Meller</w:t>
      </w:r>
      <w:proofErr w:type="spellEnd"/>
      <w:r w:rsidRPr="00BB2D2E">
        <w:rPr>
          <w:rFonts w:ascii="Times New Roman" w:hAnsi="Times New Roman" w:cs="Times New Roman"/>
          <w:lang w:val="en-US"/>
        </w:rPr>
        <w:t>, A.</w:t>
      </w:r>
      <w:r w:rsidR="00BB2D2E" w:rsidRPr="00BB2D2E">
        <w:rPr>
          <w:rFonts w:ascii="Times New Roman" w:hAnsi="Times New Roman" w:cs="Times New Roman"/>
          <w:lang w:val="en-US"/>
        </w:rPr>
        <w:t>, 2008.</w:t>
      </w:r>
      <w:r w:rsidRPr="00BB2D2E">
        <w:rPr>
          <w:rFonts w:ascii="Times New Roman" w:hAnsi="Times New Roman" w:cs="Times New Roman"/>
          <w:lang w:val="en-US"/>
        </w:rPr>
        <w:t xml:space="preserve"> </w:t>
      </w:r>
      <w:r w:rsidRPr="00BB2D2E">
        <w:rPr>
          <w:rFonts w:ascii="Times New Roman" w:hAnsi="Times New Roman" w:cs="Times New Roman"/>
          <w:iCs/>
          <w:lang w:val="en-US"/>
        </w:rPr>
        <w:t>Biophys. J.</w:t>
      </w:r>
      <w:r w:rsidRPr="00BB2D2E">
        <w:rPr>
          <w:rFonts w:ascii="Times New Roman" w:hAnsi="Times New Roman" w:cs="Times New Roman"/>
          <w:lang w:val="en-US"/>
        </w:rPr>
        <w:t xml:space="preserve"> </w:t>
      </w:r>
      <w:r w:rsidRPr="00BB2D2E">
        <w:rPr>
          <w:rFonts w:ascii="Times New Roman" w:hAnsi="Times New Roman" w:cs="Times New Roman"/>
          <w:bCs/>
          <w:lang w:val="en-US"/>
        </w:rPr>
        <w:t>95,</w:t>
      </w:r>
      <w:r w:rsidRPr="00BB2D2E">
        <w:rPr>
          <w:rFonts w:ascii="Times New Roman" w:hAnsi="Times New Roman" w:cs="Times New Roman"/>
          <w:lang w:val="en-US"/>
        </w:rPr>
        <w:t xml:space="preserve"> 4716–4725</w:t>
      </w:r>
      <w:r w:rsidR="00EB6C1F" w:rsidRPr="00BB2D2E">
        <w:rPr>
          <w:rFonts w:ascii="Times New Roman" w:hAnsi="Times New Roman" w:cs="Times New Roman"/>
          <w:lang w:val="en-US"/>
        </w:rPr>
        <w:t>.</w:t>
      </w:r>
    </w:p>
    <w:p w:rsidR="00F30942" w:rsidRPr="00BB2D2E" w:rsidRDefault="00F30942" w:rsidP="00FE09E2">
      <w:pPr>
        <w:pStyle w:val="Bibliografia"/>
        <w:rPr>
          <w:rFonts w:ascii="Times New Roman" w:hAnsi="Times New Roman" w:cs="Times New Roman"/>
          <w:lang w:val="en-US"/>
        </w:rPr>
      </w:pPr>
      <w:r w:rsidRPr="00BB2D2E">
        <w:rPr>
          <w:rFonts w:ascii="Times New Roman" w:hAnsi="Times New Roman" w:cs="Times New Roman"/>
          <w:lang w:val="en-US"/>
        </w:rPr>
        <w:t>Wei, R., Gatterdam, V., Wieneke, R., Tampé, R. &amp; Rant, U.</w:t>
      </w:r>
      <w:r w:rsidR="00BB2D2E" w:rsidRPr="00BB2D2E">
        <w:rPr>
          <w:rFonts w:ascii="Times New Roman" w:hAnsi="Times New Roman" w:cs="Times New Roman"/>
          <w:lang w:val="en-US"/>
        </w:rPr>
        <w:t>, 2012.</w:t>
      </w:r>
      <w:r w:rsidRPr="00BB2D2E">
        <w:rPr>
          <w:rFonts w:ascii="Times New Roman" w:hAnsi="Times New Roman" w:cs="Times New Roman"/>
          <w:lang w:val="en-US"/>
        </w:rPr>
        <w:t xml:space="preserve"> </w:t>
      </w:r>
      <w:r w:rsidRPr="00BB2D2E">
        <w:rPr>
          <w:rFonts w:ascii="Times New Roman" w:hAnsi="Times New Roman" w:cs="Times New Roman"/>
          <w:iCs/>
          <w:lang w:val="en-US"/>
        </w:rPr>
        <w:t xml:space="preserve">Nat. </w:t>
      </w:r>
      <w:proofErr w:type="spellStart"/>
      <w:r w:rsidRPr="00BB2D2E">
        <w:rPr>
          <w:rFonts w:ascii="Times New Roman" w:hAnsi="Times New Roman" w:cs="Times New Roman"/>
          <w:iCs/>
          <w:lang w:val="en-US"/>
        </w:rPr>
        <w:t>Nanotechnol</w:t>
      </w:r>
      <w:proofErr w:type="spellEnd"/>
      <w:r w:rsidRPr="00BB2D2E">
        <w:rPr>
          <w:rFonts w:ascii="Times New Roman" w:hAnsi="Times New Roman" w:cs="Times New Roman"/>
          <w:iCs/>
          <w:lang w:val="en-US"/>
        </w:rPr>
        <w:t>.</w:t>
      </w:r>
      <w:r w:rsidR="00BB2D2E" w:rsidRPr="00BB2D2E">
        <w:rPr>
          <w:rFonts w:ascii="Times New Roman" w:hAnsi="Times New Roman" w:cs="Times New Roman"/>
          <w:lang w:val="en-US"/>
        </w:rPr>
        <w:t xml:space="preserve"> </w:t>
      </w:r>
      <w:r w:rsidRPr="00BB2D2E">
        <w:rPr>
          <w:rFonts w:ascii="Times New Roman" w:hAnsi="Times New Roman" w:cs="Times New Roman"/>
          <w:bCs/>
          <w:lang w:val="en-US"/>
        </w:rPr>
        <w:t>7,</w:t>
      </w:r>
      <w:r w:rsidRPr="00BB2D2E">
        <w:rPr>
          <w:rFonts w:ascii="Times New Roman" w:hAnsi="Times New Roman" w:cs="Times New Roman"/>
          <w:lang w:val="en-US"/>
        </w:rPr>
        <w:t xml:space="preserve"> 257–263</w:t>
      </w:r>
      <w:r w:rsidR="00EB6C1F" w:rsidRPr="00BB2D2E">
        <w:rPr>
          <w:rFonts w:ascii="Times New Roman" w:hAnsi="Times New Roman" w:cs="Times New Roman"/>
          <w:lang w:val="en-US"/>
        </w:rPr>
        <w:t>.</w:t>
      </w:r>
      <w:r w:rsidRPr="00BB2D2E">
        <w:rPr>
          <w:rFonts w:ascii="Times New Roman" w:hAnsi="Times New Roman" w:cs="Times New Roman"/>
          <w:lang w:val="en-US"/>
        </w:rPr>
        <w:t xml:space="preserve"> </w:t>
      </w:r>
    </w:p>
    <w:p w:rsidR="00123FD2" w:rsidRPr="00DE3E0B" w:rsidRDefault="0051617D" w:rsidP="00B6776E">
      <w:pPr>
        <w:pStyle w:val="Bibliografia"/>
        <w:rPr>
          <w:rFonts w:ascii="Times New Roman" w:hAnsi="Times New Roman" w:cs="Times New Roman"/>
          <w:noProof/>
          <w:lang w:val="en-US"/>
        </w:rPr>
      </w:pPr>
      <w:r w:rsidRPr="00BB2D2E">
        <w:rPr>
          <w:rFonts w:ascii="Times New Roman" w:hAnsi="Times New Roman" w:cs="Times New Roman"/>
          <w:lang w:val="en-US"/>
        </w:rPr>
        <w:t xml:space="preserve">Wu, L. </w:t>
      </w:r>
      <w:r w:rsidRPr="00BB2D2E">
        <w:rPr>
          <w:rFonts w:ascii="Times New Roman" w:hAnsi="Times New Roman" w:cs="Times New Roman"/>
          <w:iCs/>
          <w:lang w:val="en-US"/>
        </w:rPr>
        <w:t>et al.</w:t>
      </w:r>
      <w:r w:rsidR="00BB2D2E" w:rsidRPr="00BB2D2E">
        <w:rPr>
          <w:rFonts w:ascii="Times New Roman" w:hAnsi="Times New Roman" w:cs="Times New Roman"/>
          <w:iCs/>
          <w:lang w:val="en-US"/>
        </w:rPr>
        <w:t>, 2014.</w:t>
      </w:r>
      <w:r w:rsidRPr="00BB2D2E">
        <w:rPr>
          <w:rFonts w:ascii="Times New Roman" w:hAnsi="Times New Roman" w:cs="Times New Roman"/>
          <w:lang w:val="en-US"/>
        </w:rPr>
        <w:t xml:space="preserve"> </w:t>
      </w:r>
      <w:r w:rsidRPr="00BB2D2E">
        <w:rPr>
          <w:rFonts w:ascii="Times New Roman" w:hAnsi="Times New Roman" w:cs="Times New Roman"/>
          <w:iCs/>
          <w:lang w:val="en-US"/>
        </w:rPr>
        <w:t xml:space="preserve">Nanoscale Res. </w:t>
      </w:r>
      <w:proofErr w:type="spellStart"/>
      <w:r w:rsidRPr="00BB2D2E">
        <w:rPr>
          <w:rFonts w:ascii="Times New Roman" w:hAnsi="Times New Roman" w:cs="Times New Roman"/>
          <w:iCs/>
          <w:lang w:val="en-US"/>
        </w:rPr>
        <w:t>Lett</w:t>
      </w:r>
      <w:proofErr w:type="spellEnd"/>
      <w:r w:rsidRPr="00BB2D2E">
        <w:rPr>
          <w:rFonts w:ascii="Times New Roman" w:hAnsi="Times New Roman" w:cs="Times New Roman"/>
          <w:iCs/>
          <w:lang w:val="en-US"/>
        </w:rPr>
        <w:t>.</w:t>
      </w:r>
      <w:r w:rsidRPr="00BB2D2E">
        <w:rPr>
          <w:rFonts w:ascii="Times New Roman" w:hAnsi="Times New Roman" w:cs="Times New Roman"/>
          <w:lang w:val="en-US"/>
        </w:rPr>
        <w:t xml:space="preserve"> </w:t>
      </w:r>
      <w:r w:rsidRPr="00BB2D2E">
        <w:rPr>
          <w:rFonts w:ascii="Times New Roman" w:hAnsi="Times New Roman" w:cs="Times New Roman"/>
          <w:bCs/>
          <w:lang w:val="en-US"/>
        </w:rPr>
        <w:t>9,</w:t>
      </w:r>
      <w:r w:rsidRPr="00BB2D2E">
        <w:rPr>
          <w:rFonts w:ascii="Times New Roman" w:hAnsi="Times New Roman" w:cs="Times New Roman"/>
          <w:lang w:val="en-US"/>
        </w:rPr>
        <w:t xml:space="preserve"> 1–10</w:t>
      </w:r>
      <w:r w:rsidR="00EB6C1F" w:rsidRPr="00BB2D2E">
        <w:rPr>
          <w:rFonts w:ascii="Times New Roman" w:hAnsi="Times New Roman" w:cs="Times New Roman"/>
          <w:lang w:val="en-US"/>
        </w:rPr>
        <w:t>.</w:t>
      </w:r>
      <w:r w:rsidRPr="00C96CC7">
        <w:rPr>
          <w:rFonts w:ascii="Times New Roman" w:hAnsi="Times New Roman" w:cs="Times New Roman"/>
          <w:lang w:val="en-US"/>
        </w:rPr>
        <w:t xml:space="preserve"> </w:t>
      </w:r>
      <w:r w:rsidR="00F30942" w:rsidRPr="00C96CC7">
        <w:rPr>
          <w:rFonts w:ascii="Times New Roman" w:hAnsi="Times New Roman" w:cs="Times New Roman"/>
          <w:noProof/>
          <w:lang w:val="en-US"/>
        </w:rPr>
        <w:fldChar w:fldCharType="end"/>
      </w:r>
    </w:p>
    <w:sectPr w:rsidR="00123FD2" w:rsidRPr="00DE3E0B" w:rsidSect="00CE4AB3">
      <w:pgSz w:w="11905" w:h="16837"/>
      <w:pgMar w:top="1134" w:right="1134" w:bottom="1134" w:left="1134" w:header="720" w:footer="414" w:gutter="0"/>
      <w:cols w:space="3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5C06" w:rsidRDefault="00235C06" w:rsidP="008D21BC">
      <w:r>
        <w:separator/>
      </w:r>
    </w:p>
  </w:endnote>
  <w:endnote w:type="continuationSeparator" w:id="0">
    <w:p w:rsidR="00235C06" w:rsidRDefault="00235C06" w:rsidP="008D21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Liberation Serif">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5C06" w:rsidRDefault="00235C06" w:rsidP="008D21BC">
      <w:r>
        <w:separator/>
      </w:r>
    </w:p>
  </w:footnote>
  <w:footnote w:type="continuationSeparator" w:id="0">
    <w:p w:rsidR="00235C06" w:rsidRDefault="00235C06" w:rsidP="008D21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6C72A9"/>
    <w:multiLevelType w:val="multilevel"/>
    <w:tmpl w:val="727EAE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3D994C9D"/>
    <w:multiLevelType w:val="hybridMultilevel"/>
    <w:tmpl w:val="EF9EFEB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nsid w:val="72B278AA"/>
    <w:multiLevelType w:val="multilevel"/>
    <w:tmpl w:val="D36C6E5C"/>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0&lt;/Enabled&gt;&lt;ScanUnformatted&gt;1&lt;/ScanUnformatted&gt;&lt;ScanChanges&gt;1&lt;/ScanChanges&gt;&lt;/ENInstantFormat&gt;"/>
    <w:docVar w:name="REFMGR.Libraries" w:val="&lt;ENLibraries&gt;&lt;Libraries&gt;&lt;item&gt;f-d&lt;/item&gt;&lt;/Libraries&gt;&lt;/ENLibraries&gt;"/>
  </w:docVars>
  <w:rsids>
    <w:rsidRoot w:val="00CE4AB3"/>
    <w:rsid w:val="00004625"/>
    <w:rsid w:val="00004806"/>
    <w:rsid w:val="00006507"/>
    <w:rsid w:val="00006F0F"/>
    <w:rsid w:val="00010ECD"/>
    <w:rsid w:val="00013420"/>
    <w:rsid w:val="000165D7"/>
    <w:rsid w:val="0001682D"/>
    <w:rsid w:val="0001728E"/>
    <w:rsid w:val="00020264"/>
    <w:rsid w:val="00023D1F"/>
    <w:rsid w:val="00027520"/>
    <w:rsid w:val="0003290D"/>
    <w:rsid w:val="0003332D"/>
    <w:rsid w:val="00034713"/>
    <w:rsid w:val="00035D56"/>
    <w:rsid w:val="000463A1"/>
    <w:rsid w:val="00047399"/>
    <w:rsid w:val="000568CF"/>
    <w:rsid w:val="0005747A"/>
    <w:rsid w:val="00061022"/>
    <w:rsid w:val="00061622"/>
    <w:rsid w:val="00062725"/>
    <w:rsid w:val="00083160"/>
    <w:rsid w:val="00083230"/>
    <w:rsid w:val="00083F4A"/>
    <w:rsid w:val="0008613A"/>
    <w:rsid w:val="00087D10"/>
    <w:rsid w:val="00091231"/>
    <w:rsid w:val="00091B32"/>
    <w:rsid w:val="00093665"/>
    <w:rsid w:val="00097A04"/>
    <w:rsid w:val="000B7C78"/>
    <w:rsid w:val="000C0866"/>
    <w:rsid w:val="000C5731"/>
    <w:rsid w:val="000C5E0C"/>
    <w:rsid w:val="000D2F11"/>
    <w:rsid w:val="000D31A1"/>
    <w:rsid w:val="000D6F8A"/>
    <w:rsid w:val="000D704E"/>
    <w:rsid w:val="000E488C"/>
    <w:rsid w:val="000E7DE9"/>
    <w:rsid w:val="000F2F33"/>
    <w:rsid w:val="000F3E3E"/>
    <w:rsid w:val="00100783"/>
    <w:rsid w:val="00104388"/>
    <w:rsid w:val="00105BAA"/>
    <w:rsid w:val="0010610D"/>
    <w:rsid w:val="00110DA0"/>
    <w:rsid w:val="00114D9F"/>
    <w:rsid w:val="00114EB5"/>
    <w:rsid w:val="00116347"/>
    <w:rsid w:val="00116443"/>
    <w:rsid w:val="0011680A"/>
    <w:rsid w:val="00123FD2"/>
    <w:rsid w:val="001272A9"/>
    <w:rsid w:val="00146F28"/>
    <w:rsid w:val="00150E12"/>
    <w:rsid w:val="00164837"/>
    <w:rsid w:val="00164BC6"/>
    <w:rsid w:val="001730A2"/>
    <w:rsid w:val="00175B1F"/>
    <w:rsid w:val="0017752F"/>
    <w:rsid w:val="0018246F"/>
    <w:rsid w:val="00183232"/>
    <w:rsid w:val="0019169D"/>
    <w:rsid w:val="001918B9"/>
    <w:rsid w:val="00194D7D"/>
    <w:rsid w:val="00195A8E"/>
    <w:rsid w:val="001B405C"/>
    <w:rsid w:val="001C30D1"/>
    <w:rsid w:val="001E05DD"/>
    <w:rsid w:val="001E192F"/>
    <w:rsid w:val="001E4903"/>
    <w:rsid w:val="001E563D"/>
    <w:rsid w:val="001F5038"/>
    <w:rsid w:val="001F6AA7"/>
    <w:rsid w:val="002031F6"/>
    <w:rsid w:val="00206182"/>
    <w:rsid w:val="0021611C"/>
    <w:rsid w:val="00216F19"/>
    <w:rsid w:val="00217AC6"/>
    <w:rsid w:val="00225A62"/>
    <w:rsid w:val="00226AD8"/>
    <w:rsid w:val="00234784"/>
    <w:rsid w:val="00234D67"/>
    <w:rsid w:val="00235C06"/>
    <w:rsid w:val="0024177A"/>
    <w:rsid w:val="00243DB9"/>
    <w:rsid w:val="002442AD"/>
    <w:rsid w:val="00246574"/>
    <w:rsid w:val="002475DE"/>
    <w:rsid w:val="002478B2"/>
    <w:rsid w:val="00252E61"/>
    <w:rsid w:val="00253AF8"/>
    <w:rsid w:val="00261357"/>
    <w:rsid w:val="00262456"/>
    <w:rsid w:val="00265A82"/>
    <w:rsid w:val="00277915"/>
    <w:rsid w:val="002877A2"/>
    <w:rsid w:val="00290B9B"/>
    <w:rsid w:val="0029601A"/>
    <w:rsid w:val="00297E75"/>
    <w:rsid w:val="002A025E"/>
    <w:rsid w:val="002A5C3D"/>
    <w:rsid w:val="002B079F"/>
    <w:rsid w:val="002B44AD"/>
    <w:rsid w:val="002B50D3"/>
    <w:rsid w:val="002C0854"/>
    <w:rsid w:val="002C2D65"/>
    <w:rsid w:val="002C460B"/>
    <w:rsid w:val="002C6134"/>
    <w:rsid w:val="002D2CCF"/>
    <w:rsid w:val="002D6F57"/>
    <w:rsid w:val="002E2837"/>
    <w:rsid w:val="002E3F16"/>
    <w:rsid w:val="002E5550"/>
    <w:rsid w:val="002F09BA"/>
    <w:rsid w:val="002F1232"/>
    <w:rsid w:val="002F1340"/>
    <w:rsid w:val="002F148D"/>
    <w:rsid w:val="002F250F"/>
    <w:rsid w:val="002F282E"/>
    <w:rsid w:val="002F5C8C"/>
    <w:rsid w:val="002F7911"/>
    <w:rsid w:val="00301212"/>
    <w:rsid w:val="0030283C"/>
    <w:rsid w:val="00304987"/>
    <w:rsid w:val="00305C31"/>
    <w:rsid w:val="00306B8D"/>
    <w:rsid w:val="003115E6"/>
    <w:rsid w:val="00311E3A"/>
    <w:rsid w:val="003148C8"/>
    <w:rsid w:val="00321140"/>
    <w:rsid w:val="00322DF2"/>
    <w:rsid w:val="00325C7E"/>
    <w:rsid w:val="00326D47"/>
    <w:rsid w:val="003271EC"/>
    <w:rsid w:val="00327DD2"/>
    <w:rsid w:val="00327EA9"/>
    <w:rsid w:val="003301B1"/>
    <w:rsid w:val="003402A7"/>
    <w:rsid w:val="003420DC"/>
    <w:rsid w:val="003452C2"/>
    <w:rsid w:val="003534F8"/>
    <w:rsid w:val="00354591"/>
    <w:rsid w:val="003633D8"/>
    <w:rsid w:val="003648F7"/>
    <w:rsid w:val="0037282D"/>
    <w:rsid w:val="00372BD7"/>
    <w:rsid w:val="00373D06"/>
    <w:rsid w:val="00386B97"/>
    <w:rsid w:val="00390CCD"/>
    <w:rsid w:val="003922A7"/>
    <w:rsid w:val="00393D2D"/>
    <w:rsid w:val="00394F7E"/>
    <w:rsid w:val="003A148F"/>
    <w:rsid w:val="003A4E8D"/>
    <w:rsid w:val="003A5326"/>
    <w:rsid w:val="003A6423"/>
    <w:rsid w:val="003B0A7E"/>
    <w:rsid w:val="003B3EA3"/>
    <w:rsid w:val="003B533E"/>
    <w:rsid w:val="003C0A62"/>
    <w:rsid w:val="003D76EB"/>
    <w:rsid w:val="003D79BB"/>
    <w:rsid w:val="003E0B53"/>
    <w:rsid w:val="003E3D1A"/>
    <w:rsid w:val="003F1CDF"/>
    <w:rsid w:val="003F39F6"/>
    <w:rsid w:val="003F3E23"/>
    <w:rsid w:val="003F694C"/>
    <w:rsid w:val="003F7A96"/>
    <w:rsid w:val="003F7CA3"/>
    <w:rsid w:val="00407332"/>
    <w:rsid w:val="00414DF3"/>
    <w:rsid w:val="00424074"/>
    <w:rsid w:val="0042538B"/>
    <w:rsid w:val="00425D06"/>
    <w:rsid w:val="00426E30"/>
    <w:rsid w:val="00431218"/>
    <w:rsid w:val="0043375B"/>
    <w:rsid w:val="004403B7"/>
    <w:rsid w:val="0044200A"/>
    <w:rsid w:val="00442E17"/>
    <w:rsid w:val="004439E9"/>
    <w:rsid w:val="004440C8"/>
    <w:rsid w:val="004454A8"/>
    <w:rsid w:val="0044749C"/>
    <w:rsid w:val="0045190B"/>
    <w:rsid w:val="00463756"/>
    <w:rsid w:val="00463DDA"/>
    <w:rsid w:val="00463DDE"/>
    <w:rsid w:val="00466367"/>
    <w:rsid w:val="0047542A"/>
    <w:rsid w:val="00476ADD"/>
    <w:rsid w:val="00477607"/>
    <w:rsid w:val="00484D43"/>
    <w:rsid w:val="00486076"/>
    <w:rsid w:val="00491AE6"/>
    <w:rsid w:val="004933B3"/>
    <w:rsid w:val="00495A39"/>
    <w:rsid w:val="00497F6A"/>
    <w:rsid w:val="004A10EC"/>
    <w:rsid w:val="004A4717"/>
    <w:rsid w:val="004A62FF"/>
    <w:rsid w:val="004B4062"/>
    <w:rsid w:val="004B4A1D"/>
    <w:rsid w:val="004B6D99"/>
    <w:rsid w:val="004C056E"/>
    <w:rsid w:val="004C4290"/>
    <w:rsid w:val="004E292A"/>
    <w:rsid w:val="004E5566"/>
    <w:rsid w:val="004F1922"/>
    <w:rsid w:val="004F56E4"/>
    <w:rsid w:val="00503BAE"/>
    <w:rsid w:val="005119FA"/>
    <w:rsid w:val="00511E36"/>
    <w:rsid w:val="0051617D"/>
    <w:rsid w:val="00520B91"/>
    <w:rsid w:val="00522B2F"/>
    <w:rsid w:val="005248EA"/>
    <w:rsid w:val="00525C89"/>
    <w:rsid w:val="00532A38"/>
    <w:rsid w:val="005354D5"/>
    <w:rsid w:val="00540156"/>
    <w:rsid w:val="00542E0D"/>
    <w:rsid w:val="00552CEF"/>
    <w:rsid w:val="005541EE"/>
    <w:rsid w:val="00554F7E"/>
    <w:rsid w:val="00557923"/>
    <w:rsid w:val="00560168"/>
    <w:rsid w:val="0056050A"/>
    <w:rsid w:val="0056214B"/>
    <w:rsid w:val="005628D2"/>
    <w:rsid w:val="005639E9"/>
    <w:rsid w:val="00564D8E"/>
    <w:rsid w:val="00580637"/>
    <w:rsid w:val="005810F2"/>
    <w:rsid w:val="00582FE8"/>
    <w:rsid w:val="00591E00"/>
    <w:rsid w:val="00596A1F"/>
    <w:rsid w:val="00597B74"/>
    <w:rsid w:val="005A3900"/>
    <w:rsid w:val="005A48D8"/>
    <w:rsid w:val="005A4A40"/>
    <w:rsid w:val="005A66DE"/>
    <w:rsid w:val="005B376B"/>
    <w:rsid w:val="005B6013"/>
    <w:rsid w:val="005C1318"/>
    <w:rsid w:val="005C23C5"/>
    <w:rsid w:val="005C5518"/>
    <w:rsid w:val="005C57FA"/>
    <w:rsid w:val="005C594D"/>
    <w:rsid w:val="005C7BFC"/>
    <w:rsid w:val="005D2380"/>
    <w:rsid w:val="005D2C8C"/>
    <w:rsid w:val="005D7317"/>
    <w:rsid w:val="005D7961"/>
    <w:rsid w:val="005D7BA4"/>
    <w:rsid w:val="005E149A"/>
    <w:rsid w:val="005E2763"/>
    <w:rsid w:val="005E2F91"/>
    <w:rsid w:val="005E52EC"/>
    <w:rsid w:val="005F5B2D"/>
    <w:rsid w:val="005F6528"/>
    <w:rsid w:val="005F6CB2"/>
    <w:rsid w:val="00600062"/>
    <w:rsid w:val="006013FC"/>
    <w:rsid w:val="00603668"/>
    <w:rsid w:val="006055BC"/>
    <w:rsid w:val="006061A0"/>
    <w:rsid w:val="00606E50"/>
    <w:rsid w:val="006073C7"/>
    <w:rsid w:val="006116FB"/>
    <w:rsid w:val="00614BA1"/>
    <w:rsid w:val="00615BFB"/>
    <w:rsid w:val="00622304"/>
    <w:rsid w:val="00627541"/>
    <w:rsid w:val="0063142A"/>
    <w:rsid w:val="00634ED0"/>
    <w:rsid w:val="0065574C"/>
    <w:rsid w:val="0065646F"/>
    <w:rsid w:val="00656857"/>
    <w:rsid w:val="0065735E"/>
    <w:rsid w:val="0065752C"/>
    <w:rsid w:val="00666FC9"/>
    <w:rsid w:val="00670461"/>
    <w:rsid w:val="00675ABB"/>
    <w:rsid w:val="00683B4B"/>
    <w:rsid w:val="00691094"/>
    <w:rsid w:val="00691421"/>
    <w:rsid w:val="00693ACB"/>
    <w:rsid w:val="006A1201"/>
    <w:rsid w:val="006A74E0"/>
    <w:rsid w:val="006B08CB"/>
    <w:rsid w:val="006C1EB5"/>
    <w:rsid w:val="006C65EA"/>
    <w:rsid w:val="006C66AF"/>
    <w:rsid w:val="006E35B6"/>
    <w:rsid w:val="006F573C"/>
    <w:rsid w:val="00700CCB"/>
    <w:rsid w:val="00702C27"/>
    <w:rsid w:val="00705934"/>
    <w:rsid w:val="007165E7"/>
    <w:rsid w:val="00723B84"/>
    <w:rsid w:val="00726473"/>
    <w:rsid w:val="007270EB"/>
    <w:rsid w:val="0073051C"/>
    <w:rsid w:val="007306A6"/>
    <w:rsid w:val="00730E1C"/>
    <w:rsid w:val="0073770E"/>
    <w:rsid w:val="007400C6"/>
    <w:rsid w:val="00740936"/>
    <w:rsid w:val="007467B4"/>
    <w:rsid w:val="00754A8C"/>
    <w:rsid w:val="00755077"/>
    <w:rsid w:val="00761FE1"/>
    <w:rsid w:val="0076300F"/>
    <w:rsid w:val="007659C2"/>
    <w:rsid w:val="0077410E"/>
    <w:rsid w:val="0077431E"/>
    <w:rsid w:val="00784CBB"/>
    <w:rsid w:val="00791728"/>
    <w:rsid w:val="00793C78"/>
    <w:rsid w:val="00793E36"/>
    <w:rsid w:val="007953BA"/>
    <w:rsid w:val="00797A5B"/>
    <w:rsid w:val="007A0B97"/>
    <w:rsid w:val="007A144D"/>
    <w:rsid w:val="007A5A66"/>
    <w:rsid w:val="007B056B"/>
    <w:rsid w:val="007B145D"/>
    <w:rsid w:val="007B1C6B"/>
    <w:rsid w:val="007B4265"/>
    <w:rsid w:val="007B464A"/>
    <w:rsid w:val="007B4D05"/>
    <w:rsid w:val="007D2B44"/>
    <w:rsid w:val="007D68F3"/>
    <w:rsid w:val="007D7023"/>
    <w:rsid w:val="007E2A21"/>
    <w:rsid w:val="007E2BAA"/>
    <w:rsid w:val="007E493C"/>
    <w:rsid w:val="007E74A2"/>
    <w:rsid w:val="007F204C"/>
    <w:rsid w:val="007F40DC"/>
    <w:rsid w:val="007F4D23"/>
    <w:rsid w:val="0080011C"/>
    <w:rsid w:val="00800588"/>
    <w:rsid w:val="008014A6"/>
    <w:rsid w:val="00802FC0"/>
    <w:rsid w:val="008068EE"/>
    <w:rsid w:val="00817214"/>
    <w:rsid w:val="00821B5D"/>
    <w:rsid w:val="0082623F"/>
    <w:rsid w:val="00826685"/>
    <w:rsid w:val="0082688B"/>
    <w:rsid w:val="00835460"/>
    <w:rsid w:val="00836E16"/>
    <w:rsid w:val="00841B00"/>
    <w:rsid w:val="00846962"/>
    <w:rsid w:val="008565AB"/>
    <w:rsid w:val="00860F7F"/>
    <w:rsid w:val="00862697"/>
    <w:rsid w:val="008651D8"/>
    <w:rsid w:val="00865C9C"/>
    <w:rsid w:val="00865F90"/>
    <w:rsid w:val="0087116A"/>
    <w:rsid w:val="008822A5"/>
    <w:rsid w:val="0088276A"/>
    <w:rsid w:val="00885354"/>
    <w:rsid w:val="00886C55"/>
    <w:rsid w:val="008873F7"/>
    <w:rsid w:val="0089428D"/>
    <w:rsid w:val="008A1836"/>
    <w:rsid w:val="008A1AE9"/>
    <w:rsid w:val="008A5210"/>
    <w:rsid w:val="008B1EE7"/>
    <w:rsid w:val="008B3AD2"/>
    <w:rsid w:val="008C2208"/>
    <w:rsid w:val="008C3D0D"/>
    <w:rsid w:val="008C475E"/>
    <w:rsid w:val="008C4B4C"/>
    <w:rsid w:val="008D1BDE"/>
    <w:rsid w:val="008D21BC"/>
    <w:rsid w:val="008D2767"/>
    <w:rsid w:val="008D2B17"/>
    <w:rsid w:val="008E3DC1"/>
    <w:rsid w:val="008E5D4E"/>
    <w:rsid w:val="00902C35"/>
    <w:rsid w:val="009061A9"/>
    <w:rsid w:val="00915736"/>
    <w:rsid w:val="00922AD8"/>
    <w:rsid w:val="0093042A"/>
    <w:rsid w:val="00933C66"/>
    <w:rsid w:val="00936ECC"/>
    <w:rsid w:val="009426E4"/>
    <w:rsid w:val="00943827"/>
    <w:rsid w:val="00946ADE"/>
    <w:rsid w:val="009616AB"/>
    <w:rsid w:val="00965610"/>
    <w:rsid w:val="00966914"/>
    <w:rsid w:val="00967D1F"/>
    <w:rsid w:val="00981180"/>
    <w:rsid w:val="00982A21"/>
    <w:rsid w:val="0098749C"/>
    <w:rsid w:val="009A270C"/>
    <w:rsid w:val="009B26E6"/>
    <w:rsid w:val="009B5236"/>
    <w:rsid w:val="009B7C03"/>
    <w:rsid w:val="009C1F8A"/>
    <w:rsid w:val="009D1A4B"/>
    <w:rsid w:val="009D1A70"/>
    <w:rsid w:val="009D3AC3"/>
    <w:rsid w:val="009D7F7C"/>
    <w:rsid w:val="009E0B0A"/>
    <w:rsid w:val="009E1078"/>
    <w:rsid w:val="009E5084"/>
    <w:rsid w:val="009E7AE4"/>
    <w:rsid w:val="009F5577"/>
    <w:rsid w:val="00A010A2"/>
    <w:rsid w:val="00A01F72"/>
    <w:rsid w:val="00A02778"/>
    <w:rsid w:val="00A05AC9"/>
    <w:rsid w:val="00A05F48"/>
    <w:rsid w:val="00A1706E"/>
    <w:rsid w:val="00A17BE3"/>
    <w:rsid w:val="00A206A7"/>
    <w:rsid w:val="00A21AA7"/>
    <w:rsid w:val="00A2233B"/>
    <w:rsid w:val="00A22D20"/>
    <w:rsid w:val="00A2330F"/>
    <w:rsid w:val="00A25408"/>
    <w:rsid w:val="00A31BE9"/>
    <w:rsid w:val="00A34EAE"/>
    <w:rsid w:val="00A36159"/>
    <w:rsid w:val="00A36E9F"/>
    <w:rsid w:val="00A44EAA"/>
    <w:rsid w:val="00A45CBF"/>
    <w:rsid w:val="00A5740D"/>
    <w:rsid w:val="00A61BED"/>
    <w:rsid w:val="00A64469"/>
    <w:rsid w:val="00A64C03"/>
    <w:rsid w:val="00A66EF4"/>
    <w:rsid w:val="00A674B6"/>
    <w:rsid w:val="00A81F55"/>
    <w:rsid w:val="00A826D7"/>
    <w:rsid w:val="00A9123E"/>
    <w:rsid w:val="00A937EC"/>
    <w:rsid w:val="00AA4A46"/>
    <w:rsid w:val="00AA7722"/>
    <w:rsid w:val="00AB0772"/>
    <w:rsid w:val="00AB3A45"/>
    <w:rsid w:val="00AB3AE2"/>
    <w:rsid w:val="00AC00C6"/>
    <w:rsid w:val="00AC0E54"/>
    <w:rsid w:val="00AC2626"/>
    <w:rsid w:val="00AC652A"/>
    <w:rsid w:val="00AD0E11"/>
    <w:rsid w:val="00AD2599"/>
    <w:rsid w:val="00AD4982"/>
    <w:rsid w:val="00AE182B"/>
    <w:rsid w:val="00AE257A"/>
    <w:rsid w:val="00AE2FB8"/>
    <w:rsid w:val="00AE4CE5"/>
    <w:rsid w:val="00AE5F57"/>
    <w:rsid w:val="00AF53FD"/>
    <w:rsid w:val="00B0006E"/>
    <w:rsid w:val="00B02BA9"/>
    <w:rsid w:val="00B0409C"/>
    <w:rsid w:val="00B0618F"/>
    <w:rsid w:val="00B0771C"/>
    <w:rsid w:val="00B24D85"/>
    <w:rsid w:val="00B24F28"/>
    <w:rsid w:val="00B265AC"/>
    <w:rsid w:val="00B30C63"/>
    <w:rsid w:val="00B31119"/>
    <w:rsid w:val="00B37EED"/>
    <w:rsid w:val="00B37F70"/>
    <w:rsid w:val="00B41478"/>
    <w:rsid w:val="00B42FC0"/>
    <w:rsid w:val="00B43B04"/>
    <w:rsid w:val="00B4434D"/>
    <w:rsid w:val="00B534CB"/>
    <w:rsid w:val="00B53A54"/>
    <w:rsid w:val="00B5783F"/>
    <w:rsid w:val="00B62EB0"/>
    <w:rsid w:val="00B65584"/>
    <w:rsid w:val="00B6776E"/>
    <w:rsid w:val="00B71490"/>
    <w:rsid w:val="00B718A4"/>
    <w:rsid w:val="00B72647"/>
    <w:rsid w:val="00B92F6D"/>
    <w:rsid w:val="00BA27A9"/>
    <w:rsid w:val="00BA3E89"/>
    <w:rsid w:val="00BB0FED"/>
    <w:rsid w:val="00BB2777"/>
    <w:rsid w:val="00BB296E"/>
    <w:rsid w:val="00BB2D2E"/>
    <w:rsid w:val="00BB78AA"/>
    <w:rsid w:val="00BB78CB"/>
    <w:rsid w:val="00BB7F4E"/>
    <w:rsid w:val="00BC0ECB"/>
    <w:rsid w:val="00BC2A16"/>
    <w:rsid w:val="00BC4DA5"/>
    <w:rsid w:val="00BC7046"/>
    <w:rsid w:val="00BD0642"/>
    <w:rsid w:val="00BD4CFB"/>
    <w:rsid w:val="00BE4509"/>
    <w:rsid w:val="00BE5799"/>
    <w:rsid w:val="00BF024C"/>
    <w:rsid w:val="00BF5D5A"/>
    <w:rsid w:val="00BF6379"/>
    <w:rsid w:val="00C0384B"/>
    <w:rsid w:val="00C16072"/>
    <w:rsid w:val="00C2265E"/>
    <w:rsid w:val="00C25688"/>
    <w:rsid w:val="00C27EDD"/>
    <w:rsid w:val="00C305D4"/>
    <w:rsid w:val="00C31412"/>
    <w:rsid w:val="00C328A5"/>
    <w:rsid w:val="00C3356F"/>
    <w:rsid w:val="00C37D14"/>
    <w:rsid w:val="00C50D7F"/>
    <w:rsid w:val="00C52446"/>
    <w:rsid w:val="00C57B58"/>
    <w:rsid w:val="00C60C2F"/>
    <w:rsid w:val="00C62548"/>
    <w:rsid w:val="00C72466"/>
    <w:rsid w:val="00C75AFC"/>
    <w:rsid w:val="00C828C8"/>
    <w:rsid w:val="00C83299"/>
    <w:rsid w:val="00C83485"/>
    <w:rsid w:val="00C859C0"/>
    <w:rsid w:val="00C8680F"/>
    <w:rsid w:val="00C87F4F"/>
    <w:rsid w:val="00C911FD"/>
    <w:rsid w:val="00C96CC7"/>
    <w:rsid w:val="00C9746B"/>
    <w:rsid w:val="00CA0620"/>
    <w:rsid w:val="00CA11EE"/>
    <w:rsid w:val="00CA60D0"/>
    <w:rsid w:val="00CA6540"/>
    <w:rsid w:val="00CA6568"/>
    <w:rsid w:val="00CA76C2"/>
    <w:rsid w:val="00CB1852"/>
    <w:rsid w:val="00CB5B14"/>
    <w:rsid w:val="00CB6B6F"/>
    <w:rsid w:val="00CC12E6"/>
    <w:rsid w:val="00CC4472"/>
    <w:rsid w:val="00CD03FE"/>
    <w:rsid w:val="00CE1A99"/>
    <w:rsid w:val="00CE27A8"/>
    <w:rsid w:val="00CE467E"/>
    <w:rsid w:val="00CE4AB3"/>
    <w:rsid w:val="00CE5AB4"/>
    <w:rsid w:val="00CE7FD6"/>
    <w:rsid w:val="00CF04A1"/>
    <w:rsid w:val="00CF292B"/>
    <w:rsid w:val="00CF3D0E"/>
    <w:rsid w:val="00CF7827"/>
    <w:rsid w:val="00D03566"/>
    <w:rsid w:val="00D1056C"/>
    <w:rsid w:val="00D17EF3"/>
    <w:rsid w:val="00D202E5"/>
    <w:rsid w:val="00D20CE7"/>
    <w:rsid w:val="00D21A8E"/>
    <w:rsid w:val="00D23140"/>
    <w:rsid w:val="00D2354D"/>
    <w:rsid w:val="00D246B9"/>
    <w:rsid w:val="00D25609"/>
    <w:rsid w:val="00D3105F"/>
    <w:rsid w:val="00D31699"/>
    <w:rsid w:val="00D332D3"/>
    <w:rsid w:val="00D34A13"/>
    <w:rsid w:val="00D37FA8"/>
    <w:rsid w:val="00D45885"/>
    <w:rsid w:val="00D47A41"/>
    <w:rsid w:val="00D5166A"/>
    <w:rsid w:val="00D5682B"/>
    <w:rsid w:val="00D63236"/>
    <w:rsid w:val="00D64340"/>
    <w:rsid w:val="00D64F7F"/>
    <w:rsid w:val="00D65608"/>
    <w:rsid w:val="00D768F0"/>
    <w:rsid w:val="00D86C04"/>
    <w:rsid w:val="00D90EB2"/>
    <w:rsid w:val="00D914AC"/>
    <w:rsid w:val="00D91CCF"/>
    <w:rsid w:val="00D92AAC"/>
    <w:rsid w:val="00D932A6"/>
    <w:rsid w:val="00D97425"/>
    <w:rsid w:val="00DA3D91"/>
    <w:rsid w:val="00DA5D0F"/>
    <w:rsid w:val="00DA7086"/>
    <w:rsid w:val="00DB0E7C"/>
    <w:rsid w:val="00DB164F"/>
    <w:rsid w:val="00DB5ED2"/>
    <w:rsid w:val="00DB7C19"/>
    <w:rsid w:val="00DC1A4E"/>
    <w:rsid w:val="00DD4266"/>
    <w:rsid w:val="00DE1DC1"/>
    <w:rsid w:val="00DE3E0B"/>
    <w:rsid w:val="00DF0C47"/>
    <w:rsid w:val="00DF4D3D"/>
    <w:rsid w:val="00DF5294"/>
    <w:rsid w:val="00E06005"/>
    <w:rsid w:val="00E06C70"/>
    <w:rsid w:val="00E0742F"/>
    <w:rsid w:val="00E10508"/>
    <w:rsid w:val="00E123AF"/>
    <w:rsid w:val="00E23C4D"/>
    <w:rsid w:val="00E26194"/>
    <w:rsid w:val="00E27EF8"/>
    <w:rsid w:val="00E36E33"/>
    <w:rsid w:val="00E43085"/>
    <w:rsid w:val="00E4587C"/>
    <w:rsid w:val="00E46451"/>
    <w:rsid w:val="00E47130"/>
    <w:rsid w:val="00E4742B"/>
    <w:rsid w:val="00E51A77"/>
    <w:rsid w:val="00E551FE"/>
    <w:rsid w:val="00E56EFF"/>
    <w:rsid w:val="00E63536"/>
    <w:rsid w:val="00E67DBF"/>
    <w:rsid w:val="00E70868"/>
    <w:rsid w:val="00E746CC"/>
    <w:rsid w:val="00E75244"/>
    <w:rsid w:val="00E909C8"/>
    <w:rsid w:val="00E92F77"/>
    <w:rsid w:val="00E9394E"/>
    <w:rsid w:val="00E9547A"/>
    <w:rsid w:val="00E95DEB"/>
    <w:rsid w:val="00EA5976"/>
    <w:rsid w:val="00EA5C18"/>
    <w:rsid w:val="00EB35BE"/>
    <w:rsid w:val="00EB6C1F"/>
    <w:rsid w:val="00EC0F89"/>
    <w:rsid w:val="00EC2F88"/>
    <w:rsid w:val="00EC3996"/>
    <w:rsid w:val="00EC5070"/>
    <w:rsid w:val="00EC7423"/>
    <w:rsid w:val="00EC757C"/>
    <w:rsid w:val="00ED086B"/>
    <w:rsid w:val="00ED26EB"/>
    <w:rsid w:val="00ED3788"/>
    <w:rsid w:val="00ED6BAB"/>
    <w:rsid w:val="00EE0BD2"/>
    <w:rsid w:val="00EE33B3"/>
    <w:rsid w:val="00EE378C"/>
    <w:rsid w:val="00EF1CD5"/>
    <w:rsid w:val="00EF1F26"/>
    <w:rsid w:val="00EF238E"/>
    <w:rsid w:val="00F04664"/>
    <w:rsid w:val="00F07EEC"/>
    <w:rsid w:val="00F138CD"/>
    <w:rsid w:val="00F2123F"/>
    <w:rsid w:val="00F23EBB"/>
    <w:rsid w:val="00F25885"/>
    <w:rsid w:val="00F25CFC"/>
    <w:rsid w:val="00F272FC"/>
    <w:rsid w:val="00F27327"/>
    <w:rsid w:val="00F30942"/>
    <w:rsid w:val="00F34B81"/>
    <w:rsid w:val="00F41D62"/>
    <w:rsid w:val="00F44D26"/>
    <w:rsid w:val="00F47C23"/>
    <w:rsid w:val="00F53163"/>
    <w:rsid w:val="00F579FF"/>
    <w:rsid w:val="00F63133"/>
    <w:rsid w:val="00F7009B"/>
    <w:rsid w:val="00F72A98"/>
    <w:rsid w:val="00F746B2"/>
    <w:rsid w:val="00F7598D"/>
    <w:rsid w:val="00F76AF5"/>
    <w:rsid w:val="00F81F8C"/>
    <w:rsid w:val="00F8350E"/>
    <w:rsid w:val="00F83AD2"/>
    <w:rsid w:val="00F84127"/>
    <w:rsid w:val="00F858A5"/>
    <w:rsid w:val="00F9076C"/>
    <w:rsid w:val="00F93968"/>
    <w:rsid w:val="00F94671"/>
    <w:rsid w:val="00F94C0B"/>
    <w:rsid w:val="00F95601"/>
    <w:rsid w:val="00F97676"/>
    <w:rsid w:val="00F97FDE"/>
    <w:rsid w:val="00FA736F"/>
    <w:rsid w:val="00FA7DA3"/>
    <w:rsid w:val="00FC0FEF"/>
    <w:rsid w:val="00FC29CF"/>
    <w:rsid w:val="00FC44F1"/>
    <w:rsid w:val="00FC586E"/>
    <w:rsid w:val="00FC5955"/>
    <w:rsid w:val="00FC65EC"/>
    <w:rsid w:val="00FD2902"/>
    <w:rsid w:val="00FD5CC4"/>
    <w:rsid w:val="00FD5ED7"/>
    <w:rsid w:val="00FE09E2"/>
    <w:rsid w:val="00FE0D75"/>
    <w:rsid w:val="00FE1772"/>
    <w:rsid w:val="00FE1A6D"/>
    <w:rsid w:val="00FE51F6"/>
    <w:rsid w:val="00FF3E5D"/>
    <w:rsid w:val="00FF4D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E4AB3"/>
    <w:pPr>
      <w:widowControl w:val="0"/>
      <w:autoSpaceDE w:val="0"/>
      <w:autoSpaceDN w:val="0"/>
      <w:adjustRightInd w:val="0"/>
      <w:spacing w:after="0" w:line="240" w:lineRule="auto"/>
    </w:pPr>
    <w:rPr>
      <w:rFonts w:ascii="Liberation Serif" w:eastAsiaTheme="minorEastAsia" w:hAnsi="Liberation Serif" w:cs="Liberation Serif"/>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4308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43085"/>
    <w:rPr>
      <w:rFonts w:ascii="Tahoma" w:eastAsiaTheme="minorEastAsia" w:hAnsi="Tahoma" w:cs="Tahoma"/>
      <w:sz w:val="16"/>
      <w:szCs w:val="16"/>
      <w:lang w:eastAsia="it-IT"/>
    </w:rPr>
  </w:style>
  <w:style w:type="character" w:styleId="Rimandocommento">
    <w:name w:val="annotation reference"/>
    <w:basedOn w:val="Carpredefinitoparagrafo"/>
    <w:uiPriority w:val="99"/>
    <w:semiHidden/>
    <w:unhideWhenUsed/>
    <w:rsid w:val="0037282D"/>
    <w:rPr>
      <w:sz w:val="16"/>
      <w:szCs w:val="16"/>
    </w:rPr>
  </w:style>
  <w:style w:type="paragraph" w:styleId="Testocommento">
    <w:name w:val="annotation text"/>
    <w:basedOn w:val="Normale"/>
    <w:link w:val="TestocommentoCarattere"/>
    <w:uiPriority w:val="99"/>
    <w:semiHidden/>
    <w:unhideWhenUsed/>
    <w:rsid w:val="0037282D"/>
    <w:rPr>
      <w:sz w:val="20"/>
      <w:szCs w:val="20"/>
    </w:rPr>
  </w:style>
  <w:style w:type="character" w:customStyle="1" w:styleId="TestocommentoCarattere">
    <w:name w:val="Testo commento Carattere"/>
    <w:basedOn w:val="Carpredefinitoparagrafo"/>
    <w:link w:val="Testocommento"/>
    <w:uiPriority w:val="99"/>
    <w:semiHidden/>
    <w:rsid w:val="0037282D"/>
    <w:rPr>
      <w:rFonts w:ascii="Liberation Serif" w:eastAsiaTheme="minorEastAsia" w:hAnsi="Liberation Serif" w:cs="Liberation Serif"/>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7282D"/>
    <w:rPr>
      <w:b/>
      <w:bCs/>
    </w:rPr>
  </w:style>
  <w:style w:type="character" w:customStyle="1" w:styleId="SoggettocommentoCarattere">
    <w:name w:val="Soggetto commento Carattere"/>
    <w:basedOn w:val="TestocommentoCarattere"/>
    <w:link w:val="Soggettocommento"/>
    <w:uiPriority w:val="99"/>
    <w:semiHidden/>
    <w:rsid w:val="0037282D"/>
    <w:rPr>
      <w:rFonts w:ascii="Liberation Serif" w:eastAsiaTheme="minorEastAsia" w:hAnsi="Liberation Serif" w:cs="Liberation Serif"/>
      <w:b/>
      <w:bCs/>
      <w:sz w:val="20"/>
      <w:szCs w:val="20"/>
      <w:lang w:eastAsia="it-IT"/>
    </w:rPr>
  </w:style>
  <w:style w:type="paragraph" w:styleId="Testonotaapidipagina">
    <w:name w:val="footnote text"/>
    <w:basedOn w:val="Normale"/>
    <w:link w:val="TestonotaapidipaginaCarattere"/>
    <w:uiPriority w:val="99"/>
    <w:semiHidden/>
    <w:unhideWhenUsed/>
    <w:rsid w:val="008D21BC"/>
    <w:rPr>
      <w:sz w:val="20"/>
      <w:szCs w:val="20"/>
    </w:rPr>
  </w:style>
  <w:style w:type="character" w:customStyle="1" w:styleId="TestonotaapidipaginaCarattere">
    <w:name w:val="Testo nota a piè di pagina Carattere"/>
    <w:basedOn w:val="Carpredefinitoparagrafo"/>
    <w:link w:val="Testonotaapidipagina"/>
    <w:uiPriority w:val="99"/>
    <w:semiHidden/>
    <w:rsid w:val="008D21BC"/>
    <w:rPr>
      <w:rFonts w:ascii="Liberation Serif" w:eastAsiaTheme="minorEastAsia" w:hAnsi="Liberation Serif" w:cs="Liberation Serif"/>
      <w:sz w:val="20"/>
      <w:szCs w:val="20"/>
      <w:lang w:eastAsia="it-IT"/>
    </w:rPr>
  </w:style>
  <w:style w:type="character" w:styleId="Rimandonotaapidipagina">
    <w:name w:val="footnote reference"/>
    <w:basedOn w:val="Carpredefinitoparagrafo"/>
    <w:uiPriority w:val="99"/>
    <w:semiHidden/>
    <w:unhideWhenUsed/>
    <w:rsid w:val="008D21BC"/>
    <w:rPr>
      <w:vertAlign w:val="superscript"/>
    </w:rPr>
  </w:style>
  <w:style w:type="paragraph" w:styleId="Bibliografia">
    <w:name w:val="Bibliography"/>
    <w:basedOn w:val="Normale"/>
    <w:next w:val="Normale"/>
    <w:uiPriority w:val="37"/>
    <w:unhideWhenUsed/>
    <w:rsid w:val="008D21BC"/>
  </w:style>
  <w:style w:type="character" w:styleId="Collegamentoipertestuale">
    <w:name w:val="Hyperlink"/>
    <w:basedOn w:val="Carpredefinitoparagrafo"/>
    <w:uiPriority w:val="99"/>
    <w:unhideWhenUsed/>
    <w:rsid w:val="00E23C4D"/>
    <w:rPr>
      <w:color w:val="0000FF"/>
      <w:u w:val="single"/>
    </w:rPr>
  </w:style>
  <w:style w:type="character" w:customStyle="1" w:styleId="citation">
    <w:name w:val="citation"/>
    <w:basedOn w:val="Carpredefinitoparagrafo"/>
    <w:rsid w:val="00D25609"/>
  </w:style>
  <w:style w:type="character" w:customStyle="1" w:styleId="details-expander">
    <w:name w:val="details-expander"/>
    <w:basedOn w:val="Carpredefinitoparagrafo"/>
    <w:rsid w:val="00D25609"/>
  </w:style>
  <w:style w:type="character" w:customStyle="1" w:styleId="scientificmarkup">
    <w:name w:val="scientificmarkup"/>
    <w:basedOn w:val="Carpredefinitoparagrafo"/>
    <w:rsid w:val="00164BC6"/>
  </w:style>
  <w:style w:type="character" w:styleId="CitazioneHTML">
    <w:name w:val="HTML Cite"/>
    <w:basedOn w:val="Carpredefinitoparagrafo"/>
    <w:uiPriority w:val="99"/>
    <w:semiHidden/>
    <w:unhideWhenUsed/>
    <w:rsid w:val="00C911FD"/>
    <w:rPr>
      <w:i/>
      <w:iCs/>
    </w:rPr>
  </w:style>
  <w:style w:type="character" w:styleId="Enfasigrassetto">
    <w:name w:val="Strong"/>
    <w:basedOn w:val="Carpredefinitoparagrafo"/>
    <w:uiPriority w:val="22"/>
    <w:qFormat/>
    <w:rsid w:val="00C911FD"/>
    <w:rPr>
      <w:b/>
      <w:bCs/>
    </w:rPr>
  </w:style>
  <w:style w:type="paragraph" w:styleId="Paragrafoelenco">
    <w:name w:val="List Paragraph"/>
    <w:basedOn w:val="Normale"/>
    <w:uiPriority w:val="34"/>
    <w:qFormat/>
    <w:rsid w:val="00297E75"/>
    <w:pPr>
      <w:ind w:left="720"/>
      <w:contextualSpacing/>
    </w:pPr>
  </w:style>
  <w:style w:type="character" w:styleId="Testosegnaposto">
    <w:name w:val="Placeholder Text"/>
    <w:basedOn w:val="Carpredefinitoparagrafo"/>
    <w:uiPriority w:val="99"/>
    <w:semiHidden/>
    <w:rsid w:val="002F282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E4AB3"/>
    <w:pPr>
      <w:widowControl w:val="0"/>
      <w:autoSpaceDE w:val="0"/>
      <w:autoSpaceDN w:val="0"/>
      <w:adjustRightInd w:val="0"/>
      <w:spacing w:after="0" w:line="240" w:lineRule="auto"/>
    </w:pPr>
    <w:rPr>
      <w:rFonts w:ascii="Liberation Serif" w:eastAsiaTheme="minorEastAsia" w:hAnsi="Liberation Serif" w:cs="Liberation Serif"/>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4308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43085"/>
    <w:rPr>
      <w:rFonts w:ascii="Tahoma" w:eastAsiaTheme="minorEastAsia" w:hAnsi="Tahoma" w:cs="Tahoma"/>
      <w:sz w:val="16"/>
      <w:szCs w:val="16"/>
      <w:lang w:eastAsia="it-IT"/>
    </w:rPr>
  </w:style>
  <w:style w:type="character" w:styleId="Rimandocommento">
    <w:name w:val="annotation reference"/>
    <w:basedOn w:val="Carpredefinitoparagrafo"/>
    <w:uiPriority w:val="99"/>
    <w:semiHidden/>
    <w:unhideWhenUsed/>
    <w:rsid w:val="0037282D"/>
    <w:rPr>
      <w:sz w:val="16"/>
      <w:szCs w:val="16"/>
    </w:rPr>
  </w:style>
  <w:style w:type="paragraph" w:styleId="Testocommento">
    <w:name w:val="annotation text"/>
    <w:basedOn w:val="Normale"/>
    <w:link w:val="TestocommentoCarattere"/>
    <w:uiPriority w:val="99"/>
    <w:semiHidden/>
    <w:unhideWhenUsed/>
    <w:rsid w:val="0037282D"/>
    <w:rPr>
      <w:sz w:val="20"/>
      <w:szCs w:val="20"/>
    </w:rPr>
  </w:style>
  <w:style w:type="character" w:customStyle="1" w:styleId="TestocommentoCarattere">
    <w:name w:val="Testo commento Carattere"/>
    <w:basedOn w:val="Carpredefinitoparagrafo"/>
    <w:link w:val="Testocommento"/>
    <w:uiPriority w:val="99"/>
    <w:semiHidden/>
    <w:rsid w:val="0037282D"/>
    <w:rPr>
      <w:rFonts w:ascii="Liberation Serif" w:eastAsiaTheme="minorEastAsia" w:hAnsi="Liberation Serif" w:cs="Liberation Serif"/>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7282D"/>
    <w:rPr>
      <w:b/>
      <w:bCs/>
    </w:rPr>
  </w:style>
  <w:style w:type="character" w:customStyle="1" w:styleId="SoggettocommentoCarattere">
    <w:name w:val="Soggetto commento Carattere"/>
    <w:basedOn w:val="TestocommentoCarattere"/>
    <w:link w:val="Soggettocommento"/>
    <w:uiPriority w:val="99"/>
    <w:semiHidden/>
    <w:rsid w:val="0037282D"/>
    <w:rPr>
      <w:rFonts w:ascii="Liberation Serif" w:eastAsiaTheme="minorEastAsia" w:hAnsi="Liberation Serif" w:cs="Liberation Serif"/>
      <w:b/>
      <w:bCs/>
      <w:sz w:val="20"/>
      <w:szCs w:val="20"/>
      <w:lang w:eastAsia="it-IT"/>
    </w:rPr>
  </w:style>
  <w:style w:type="paragraph" w:styleId="Testonotaapidipagina">
    <w:name w:val="footnote text"/>
    <w:basedOn w:val="Normale"/>
    <w:link w:val="TestonotaapidipaginaCarattere"/>
    <w:uiPriority w:val="99"/>
    <w:semiHidden/>
    <w:unhideWhenUsed/>
    <w:rsid w:val="008D21BC"/>
    <w:rPr>
      <w:sz w:val="20"/>
      <w:szCs w:val="20"/>
    </w:rPr>
  </w:style>
  <w:style w:type="character" w:customStyle="1" w:styleId="TestonotaapidipaginaCarattere">
    <w:name w:val="Testo nota a piè di pagina Carattere"/>
    <w:basedOn w:val="Carpredefinitoparagrafo"/>
    <w:link w:val="Testonotaapidipagina"/>
    <w:uiPriority w:val="99"/>
    <w:semiHidden/>
    <w:rsid w:val="008D21BC"/>
    <w:rPr>
      <w:rFonts w:ascii="Liberation Serif" w:eastAsiaTheme="minorEastAsia" w:hAnsi="Liberation Serif" w:cs="Liberation Serif"/>
      <w:sz w:val="20"/>
      <w:szCs w:val="20"/>
      <w:lang w:eastAsia="it-IT"/>
    </w:rPr>
  </w:style>
  <w:style w:type="character" w:styleId="Rimandonotaapidipagina">
    <w:name w:val="footnote reference"/>
    <w:basedOn w:val="Carpredefinitoparagrafo"/>
    <w:uiPriority w:val="99"/>
    <w:semiHidden/>
    <w:unhideWhenUsed/>
    <w:rsid w:val="008D21BC"/>
    <w:rPr>
      <w:vertAlign w:val="superscript"/>
    </w:rPr>
  </w:style>
  <w:style w:type="paragraph" w:styleId="Bibliografia">
    <w:name w:val="Bibliography"/>
    <w:basedOn w:val="Normale"/>
    <w:next w:val="Normale"/>
    <w:uiPriority w:val="37"/>
    <w:unhideWhenUsed/>
    <w:rsid w:val="008D21BC"/>
  </w:style>
  <w:style w:type="character" w:styleId="Collegamentoipertestuale">
    <w:name w:val="Hyperlink"/>
    <w:basedOn w:val="Carpredefinitoparagrafo"/>
    <w:uiPriority w:val="99"/>
    <w:unhideWhenUsed/>
    <w:rsid w:val="00E23C4D"/>
    <w:rPr>
      <w:color w:val="0000FF"/>
      <w:u w:val="single"/>
    </w:rPr>
  </w:style>
  <w:style w:type="character" w:customStyle="1" w:styleId="citation">
    <w:name w:val="citation"/>
    <w:basedOn w:val="Carpredefinitoparagrafo"/>
    <w:rsid w:val="00D25609"/>
  </w:style>
  <w:style w:type="character" w:customStyle="1" w:styleId="details-expander">
    <w:name w:val="details-expander"/>
    <w:basedOn w:val="Carpredefinitoparagrafo"/>
    <w:rsid w:val="00D25609"/>
  </w:style>
  <w:style w:type="character" w:customStyle="1" w:styleId="scientificmarkup">
    <w:name w:val="scientificmarkup"/>
    <w:basedOn w:val="Carpredefinitoparagrafo"/>
    <w:rsid w:val="00164BC6"/>
  </w:style>
  <w:style w:type="character" w:styleId="CitazioneHTML">
    <w:name w:val="HTML Cite"/>
    <w:basedOn w:val="Carpredefinitoparagrafo"/>
    <w:uiPriority w:val="99"/>
    <w:semiHidden/>
    <w:unhideWhenUsed/>
    <w:rsid w:val="00C911FD"/>
    <w:rPr>
      <w:i/>
      <w:iCs/>
    </w:rPr>
  </w:style>
  <w:style w:type="character" w:styleId="Enfasigrassetto">
    <w:name w:val="Strong"/>
    <w:basedOn w:val="Carpredefinitoparagrafo"/>
    <w:uiPriority w:val="22"/>
    <w:qFormat/>
    <w:rsid w:val="00C911FD"/>
    <w:rPr>
      <w:b/>
      <w:bCs/>
    </w:rPr>
  </w:style>
  <w:style w:type="paragraph" w:styleId="Paragrafoelenco">
    <w:name w:val="List Paragraph"/>
    <w:basedOn w:val="Normale"/>
    <w:uiPriority w:val="34"/>
    <w:qFormat/>
    <w:rsid w:val="00297E75"/>
    <w:pPr>
      <w:ind w:left="720"/>
      <w:contextualSpacing/>
    </w:pPr>
  </w:style>
  <w:style w:type="character" w:styleId="Testosegnaposto">
    <w:name w:val="Placeholder Text"/>
    <w:basedOn w:val="Carpredefinitoparagrafo"/>
    <w:uiPriority w:val="99"/>
    <w:semiHidden/>
    <w:rsid w:val="002F28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14648">
      <w:bodyDiv w:val="1"/>
      <w:marLeft w:val="0"/>
      <w:marRight w:val="0"/>
      <w:marTop w:val="0"/>
      <w:marBottom w:val="0"/>
      <w:divBdr>
        <w:top w:val="none" w:sz="0" w:space="0" w:color="auto"/>
        <w:left w:val="none" w:sz="0" w:space="0" w:color="auto"/>
        <w:bottom w:val="none" w:sz="0" w:space="0" w:color="auto"/>
        <w:right w:val="none" w:sz="0" w:space="0" w:color="auto"/>
      </w:divBdr>
      <w:divsChild>
        <w:div w:id="1525748224">
          <w:marLeft w:val="0"/>
          <w:marRight w:val="0"/>
          <w:marTop w:val="0"/>
          <w:marBottom w:val="0"/>
          <w:divBdr>
            <w:top w:val="none" w:sz="0" w:space="0" w:color="auto"/>
            <w:left w:val="none" w:sz="0" w:space="0" w:color="auto"/>
            <w:bottom w:val="none" w:sz="0" w:space="0" w:color="auto"/>
            <w:right w:val="none" w:sz="0" w:space="0" w:color="auto"/>
          </w:divBdr>
        </w:div>
        <w:div w:id="675957587">
          <w:marLeft w:val="0"/>
          <w:marRight w:val="0"/>
          <w:marTop w:val="0"/>
          <w:marBottom w:val="0"/>
          <w:divBdr>
            <w:top w:val="none" w:sz="0" w:space="0" w:color="auto"/>
            <w:left w:val="none" w:sz="0" w:space="0" w:color="auto"/>
            <w:bottom w:val="none" w:sz="0" w:space="0" w:color="auto"/>
            <w:right w:val="none" w:sz="0" w:space="0" w:color="auto"/>
          </w:divBdr>
        </w:div>
        <w:div w:id="1553997572">
          <w:marLeft w:val="0"/>
          <w:marRight w:val="0"/>
          <w:marTop w:val="0"/>
          <w:marBottom w:val="0"/>
          <w:divBdr>
            <w:top w:val="none" w:sz="0" w:space="0" w:color="auto"/>
            <w:left w:val="none" w:sz="0" w:space="0" w:color="auto"/>
            <w:bottom w:val="none" w:sz="0" w:space="0" w:color="auto"/>
            <w:right w:val="none" w:sz="0" w:space="0" w:color="auto"/>
          </w:divBdr>
        </w:div>
        <w:div w:id="1828858439">
          <w:marLeft w:val="0"/>
          <w:marRight w:val="0"/>
          <w:marTop w:val="0"/>
          <w:marBottom w:val="0"/>
          <w:divBdr>
            <w:top w:val="none" w:sz="0" w:space="0" w:color="auto"/>
            <w:left w:val="none" w:sz="0" w:space="0" w:color="auto"/>
            <w:bottom w:val="none" w:sz="0" w:space="0" w:color="auto"/>
            <w:right w:val="none" w:sz="0" w:space="0" w:color="auto"/>
          </w:divBdr>
        </w:div>
        <w:div w:id="1836722152">
          <w:marLeft w:val="0"/>
          <w:marRight w:val="0"/>
          <w:marTop w:val="0"/>
          <w:marBottom w:val="0"/>
          <w:divBdr>
            <w:top w:val="none" w:sz="0" w:space="0" w:color="auto"/>
            <w:left w:val="none" w:sz="0" w:space="0" w:color="auto"/>
            <w:bottom w:val="none" w:sz="0" w:space="0" w:color="auto"/>
            <w:right w:val="none" w:sz="0" w:space="0" w:color="auto"/>
          </w:divBdr>
        </w:div>
        <w:div w:id="101851260">
          <w:marLeft w:val="0"/>
          <w:marRight w:val="0"/>
          <w:marTop w:val="0"/>
          <w:marBottom w:val="0"/>
          <w:divBdr>
            <w:top w:val="none" w:sz="0" w:space="0" w:color="auto"/>
            <w:left w:val="none" w:sz="0" w:space="0" w:color="auto"/>
            <w:bottom w:val="none" w:sz="0" w:space="0" w:color="auto"/>
            <w:right w:val="none" w:sz="0" w:space="0" w:color="auto"/>
          </w:divBdr>
        </w:div>
        <w:div w:id="1030952184">
          <w:marLeft w:val="0"/>
          <w:marRight w:val="0"/>
          <w:marTop w:val="0"/>
          <w:marBottom w:val="0"/>
          <w:divBdr>
            <w:top w:val="none" w:sz="0" w:space="0" w:color="auto"/>
            <w:left w:val="none" w:sz="0" w:space="0" w:color="auto"/>
            <w:bottom w:val="none" w:sz="0" w:space="0" w:color="auto"/>
            <w:right w:val="none" w:sz="0" w:space="0" w:color="auto"/>
          </w:divBdr>
        </w:div>
      </w:divsChild>
    </w:div>
    <w:div w:id="125323546">
      <w:bodyDiv w:val="1"/>
      <w:marLeft w:val="0"/>
      <w:marRight w:val="0"/>
      <w:marTop w:val="0"/>
      <w:marBottom w:val="0"/>
      <w:divBdr>
        <w:top w:val="none" w:sz="0" w:space="0" w:color="auto"/>
        <w:left w:val="none" w:sz="0" w:space="0" w:color="auto"/>
        <w:bottom w:val="none" w:sz="0" w:space="0" w:color="auto"/>
        <w:right w:val="none" w:sz="0" w:space="0" w:color="auto"/>
      </w:divBdr>
    </w:div>
    <w:div w:id="624236571">
      <w:bodyDiv w:val="1"/>
      <w:marLeft w:val="0"/>
      <w:marRight w:val="0"/>
      <w:marTop w:val="0"/>
      <w:marBottom w:val="0"/>
      <w:divBdr>
        <w:top w:val="none" w:sz="0" w:space="0" w:color="auto"/>
        <w:left w:val="none" w:sz="0" w:space="0" w:color="auto"/>
        <w:bottom w:val="none" w:sz="0" w:space="0" w:color="auto"/>
        <w:right w:val="none" w:sz="0" w:space="0" w:color="auto"/>
      </w:divBdr>
      <w:divsChild>
        <w:div w:id="1929848819">
          <w:marLeft w:val="0"/>
          <w:marRight w:val="0"/>
          <w:marTop w:val="0"/>
          <w:marBottom w:val="0"/>
          <w:divBdr>
            <w:top w:val="none" w:sz="0" w:space="0" w:color="auto"/>
            <w:left w:val="none" w:sz="0" w:space="0" w:color="auto"/>
            <w:bottom w:val="none" w:sz="0" w:space="0" w:color="auto"/>
            <w:right w:val="none" w:sz="0" w:space="0" w:color="auto"/>
          </w:divBdr>
        </w:div>
        <w:div w:id="827865773">
          <w:marLeft w:val="0"/>
          <w:marRight w:val="0"/>
          <w:marTop w:val="0"/>
          <w:marBottom w:val="0"/>
          <w:divBdr>
            <w:top w:val="none" w:sz="0" w:space="0" w:color="auto"/>
            <w:left w:val="none" w:sz="0" w:space="0" w:color="auto"/>
            <w:bottom w:val="none" w:sz="0" w:space="0" w:color="auto"/>
            <w:right w:val="none" w:sz="0" w:space="0" w:color="auto"/>
          </w:divBdr>
        </w:div>
      </w:divsChild>
    </w:div>
    <w:div w:id="632826957">
      <w:bodyDiv w:val="1"/>
      <w:marLeft w:val="0"/>
      <w:marRight w:val="0"/>
      <w:marTop w:val="0"/>
      <w:marBottom w:val="0"/>
      <w:divBdr>
        <w:top w:val="none" w:sz="0" w:space="0" w:color="auto"/>
        <w:left w:val="none" w:sz="0" w:space="0" w:color="auto"/>
        <w:bottom w:val="none" w:sz="0" w:space="0" w:color="auto"/>
        <w:right w:val="none" w:sz="0" w:space="0" w:color="auto"/>
      </w:divBdr>
      <w:divsChild>
        <w:div w:id="855002994">
          <w:marLeft w:val="0"/>
          <w:marRight w:val="0"/>
          <w:marTop w:val="0"/>
          <w:marBottom w:val="0"/>
          <w:divBdr>
            <w:top w:val="none" w:sz="0" w:space="0" w:color="auto"/>
            <w:left w:val="none" w:sz="0" w:space="0" w:color="auto"/>
            <w:bottom w:val="none" w:sz="0" w:space="0" w:color="auto"/>
            <w:right w:val="none" w:sz="0" w:space="0" w:color="auto"/>
          </w:divBdr>
        </w:div>
        <w:div w:id="1639601429">
          <w:marLeft w:val="0"/>
          <w:marRight w:val="0"/>
          <w:marTop w:val="0"/>
          <w:marBottom w:val="0"/>
          <w:divBdr>
            <w:top w:val="none" w:sz="0" w:space="0" w:color="auto"/>
            <w:left w:val="none" w:sz="0" w:space="0" w:color="auto"/>
            <w:bottom w:val="none" w:sz="0" w:space="0" w:color="auto"/>
            <w:right w:val="none" w:sz="0" w:space="0" w:color="auto"/>
          </w:divBdr>
        </w:div>
      </w:divsChild>
    </w:div>
    <w:div w:id="820661320">
      <w:bodyDiv w:val="1"/>
      <w:marLeft w:val="0"/>
      <w:marRight w:val="0"/>
      <w:marTop w:val="0"/>
      <w:marBottom w:val="0"/>
      <w:divBdr>
        <w:top w:val="none" w:sz="0" w:space="0" w:color="auto"/>
        <w:left w:val="none" w:sz="0" w:space="0" w:color="auto"/>
        <w:bottom w:val="none" w:sz="0" w:space="0" w:color="auto"/>
        <w:right w:val="none" w:sz="0" w:space="0" w:color="auto"/>
      </w:divBdr>
      <w:divsChild>
        <w:div w:id="1188986224">
          <w:marLeft w:val="0"/>
          <w:marRight w:val="0"/>
          <w:marTop w:val="0"/>
          <w:marBottom w:val="0"/>
          <w:divBdr>
            <w:top w:val="none" w:sz="0" w:space="0" w:color="auto"/>
            <w:left w:val="none" w:sz="0" w:space="0" w:color="auto"/>
            <w:bottom w:val="none" w:sz="0" w:space="0" w:color="auto"/>
            <w:right w:val="none" w:sz="0" w:space="0" w:color="auto"/>
          </w:divBdr>
        </w:div>
        <w:div w:id="1532453218">
          <w:marLeft w:val="0"/>
          <w:marRight w:val="0"/>
          <w:marTop w:val="0"/>
          <w:marBottom w:val="0"/>
          <w:divBdr>
            <w:top w:val="none" w:sz="0" w:space="0" w:color="auto"/>
            <w:left w:val="none" w:sz="0" w:space="0" w:color="auto"/>
            <w:bottom w:val="none" w:sz="0" w:space="0" w:color="auto"/>
            <w:right w:val="none" w:sz="0" w:space="0" w:color="auto"/>
          </w:divBdr>
        </w:div>
        <w:div w:id="472910153">
          <w:marLeft w:val="0"/>
          <w:marRight w:val="0"/>
          <w:marTop w:val="0"/>
          <w:marBottom w:val="0"/>
          <w:divBdr>
            <w:top w:val="none" w:sz="0" w:space="0" w:color="auto"/>
            <w:left w:val="none" w:sz="0" w:space="0" w:color="auto"/>
            <w:bottom w:val="none" w:sz="0" w:space="0" w:color="auto"/>
            <w:right w:val="none" w:sz="0" w:space="0" w:color="auto"/>
          </w:divBdr>
        </w:div>
      </w:divsChild>
    </w:div>
    <w:div w:id="898632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DE810-BAB0-4D30-A910-B6CEC1A69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9</Pages>
  <Words>8966</Words>
  <Characters>51111</Characters>
  <Application>Microsoft Office Word</Application>
  <DocSecurity>0</DocSecurity>
  <Lines>425</Lines>
  <Paragraphs>119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Paola</dc:creator>
  <cp:lastModifiedBy>Paola</cp:lastModifiedBy>
  <cp:revision>29</cp:revision>
  <dcterms:created xsi:type="dcterms:W3CDTF">2014-07-04T11:03:00Z</dcterms:created>
  <dcterms:modified xsi:type="dcterms:W3CDTF">2014-07-04T15:51:00Z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zotero-version="4.0.20.2"&gt;&lt;session id="dVBCSDqP"/&gt;&lt;style id="http://www.zotero.org/styles/american-anthropological-association" hasBibliography="1" bibliographyStyleHasBeenSet="1"/&gt;&lt;prefs&gt;&lt;pref name="fieldType" value="Field"/&gt;&lt;pref </vt:lpwstr>
  </property>
  <property fmtid="{D5CDD505-2E9C-101B-9397-08002B2CF9AE}" pid="3" name="ZOTERO_PREF_2">
    <vt:lpwstr>name="storeReferences" value="true"/&gt;&lt;pref name="automaticJournalAbbreviations" value="true"/&gt;&lt;pref name="noteType" value="0"/&gt;&lt;/prefs&gt;&lt;/data&gt;</vt:lpwstr>
  </property>
</Properties>
</file>